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46001" w14:textId="0F71EAA2" w:rsidR="009D075B" w:rsidRPr="00686040" w:rsidRDefault="00DC1A5D" w:rsidP="009D0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</w:pPr>
      <w:r w:rsidRPr="0068604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Concept Note</w:t>
      </w:r>
    </w:p>
    <w:p w14:paraId="6C40D702" w14:textId="5CE53C71" w:rsidR="00996DC4" w:rsidRDefault="00996DC4" w:rsidP="009D0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</w:pPr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«</w:t>
      </w:r>
      <w:proofErr w:type="spellStart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Մարդու</w:t>
      </w:r>
      <w:proofErr w:type="spellEnd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իրավունքների</w:t>
      </w:r>
      <w:proofErr w:type="spellEnd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հետազոտություն</w:t>
      </w:r>
      <w:proofErr w:type="spellEnd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Հայաստանում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hy-AM"/>
          <w14:ligatures w14:val="none"/>
        </w:rPr>
        <w:t>․</w:t>
      </w:r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hy-AM"/>
          <w14:ligatures w14:val="none"/>
        </w:rPr>
        <w:t>ա</w:t>
      </w:r>
      <w:proofErr w:type="spellStart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րդի</w:t>
      </w:r>
      <w:proofErr w:type="spellEnd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 xml:space="preserve"> և </w:t>
      </w:r>
      <w:bookmarkStart w:id="0" w:name="_Hlk227573761"/>
      <w:proofErr w:type="spellStart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նոր</w:t>
      </w:r>
      <w:proofErr w:type="spellEnd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ձևավորվող</w:t>
      </w:r>
      <w:proofErr w:type="spellEnd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 xml:space="preserve"> հիմնախնդիրներ</w:t>
      </w:r>
      <w:bookmarkEnd w:id="0"/>
      <w:r w:rsidRPr="00996DC4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/>
          <w14:ligatures w14:val="none"/>
        </w:rPr>
        <w:t>»</w:t>
      </w:r>
    </w:p>
    <w:p w14:paraId="5A488DF0" w14:textId="24876E83" w:rsidR="00996DC4" w:rsidRDefault="00996DC4" w:rsidP="009D07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</w:pP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Ռաուլ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Վալենբերգ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y-AM"/>
          <w14:ligatures w14:val="none"/>
        </w:rPr>
        <w:t>մ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արդու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իրավունքների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և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մարդասիրական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իրավունքի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ինստիտուտի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կողմից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կազմակերպվող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4-րդ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միջազգային</w:t>
      </w:r>
      <w:proofErr w:type="spellEnd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>համաժողով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y-AM"/>
          <w14:ligatures w14:val="none"/>
        </w:rPr>
        <w:t xml:space="preserve">, </w:t>
      </w:r>
      <w:r w:rsidRPr="00996D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hy-AM"/>
          <w14:ligatures w14:val="none"/>
        </w:rPr>
        <w:t>Երևան, 2026 թ. նոյեմբերի 13-14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</w:p>
    <w:p w14:paraId="66683153" w14:textId="77777777" w:rsidR="009D075B" w:rsidRPr="00686040" w:rsidRDefault="009D075B" w:rsidP="006235C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1F61C435" w14:textId="778C947A" w:rsidR="00996DC4" w:rsidRPr="00996DC4" w:rsidRDefault="00996DC4" w:rsidP="00996DC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Ռաուլ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Վալենբերգ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lang w:val="hy-AM"/>
        </w:rPr>
        <w:t>մ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արդու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իրավունքների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մարդասիրական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իրավունքի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ինստիտուտը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(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այսուհետ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>՝ «</w:t>
      </w:r>
      <w:r>
        <w:rPr>
          <w:rFonts w:ascii="Times New Roman" w:hAnsi="Times New Roman" w:cs="Times New Roman"/>
          <w:i/>
          <w:iCs/>
          <w:lang w:val="hy-AM"/>
        </w:rPr>
        <w:t>ՌՎԻ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»)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ուրախությամբ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հայտարարում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է «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Մարդու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իրավունքների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հետազոտություն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Հայաստանում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․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արդի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նոր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ձևավորվող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հիմնախնդիրներ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»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խորագրով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չորրորդ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միջազգային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համաժողովի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մասին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որը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կկազմակերպվի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Երևանում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2026 թ.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նոյեմբերի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13-14-</w:t>
      </w:r>
      <w:r>
        <w:rPr>
          <w:rFonts w:ascii="Times New Roman" w:hAnsi="Times New Roman" w:cs="Times New Roman"/>
          <w:i/>
          <w:iCs/>
          <w:lang w:val="hy-AM"/>
        </w:rPr>
        <w:t>ին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։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Նախորդ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համաժողովների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փորձի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հիման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վրա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՝ 2026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թվականի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համաժողովը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շարունակելու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է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ծառայել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որպես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երկխոսության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հարթակ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ակադեմիական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շրջանակների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քաղաքացիական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հասարակության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պրակտիկ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մասնագետների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քաղաքականություն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մշակողների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միջև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>։</w:t>
      </w:r>
    </w:p>
    <w:p w14:paraId="11A216A6" w14:textId="492A6546" w:rsidR="00996DC4" w:rsidRPr="00996DC4" w:rsidRDefault="00996DC4" w:rsidP="00996DC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Համաժողովի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նպատակն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է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ապահովել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հարթակ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մասնակիցների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՝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ուսումնասիրելու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Հայաստանում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մարդու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իրավունքների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արդ</w:t>
      </w:r>
      <w:proofErr w:type="spellEnd"/>
      <w:r>
        <w:rPr>
          <w:rFonts w:ascii="Times New Roman" w:hAnsi="Times New Roman" w:cs="Times New Roman"/>
          <w:i/>
          <w:iCs/>
          <w:lang w:val="hy-AM"/>
        </w:rPr>
        <w:t>ի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նոր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ձևավորվող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հիմնախնդիրներ</w:t>
      </w:r>
      <w:proofErr w:type="spellEnd"/>
      <w:r>
        <w:rPr>
          <w:rFonts w:ascii="Times New Roman" w:hAnsi="Times New Roman" w:cs="Times New Roman"/>
          <w:i/>
          <w:iCs/>
          <w:lang w:val="hy-AM"/>
        </w:rPr>
        <w:t>ը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։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Մենք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հրավիրում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ենք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մասնակցության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գիտնականների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ուսանողների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քաղաքացիական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հասարակության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կազմակերպությունների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ներկայացուցիչների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պրակտիկ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մասնագետների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այդ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թվում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՝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միջազգային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զարգացման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գործընկերների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խրախուսում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ենք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այնպիսի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առաջարկներ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որոնք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միավորում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են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տարբեր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ակադեմիական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ոլորտներ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կամրջում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տեսության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պրակտիկայի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միջև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առկա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սահմանները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>։</w:t>
      </w:r>
    </w:p>
    <w:p w14:paraId="019DFE55" w14:textId="30BA031B" w:rsidR="00996DC4" w:rsidRDefault="00996DC4" w:rsidP="00996DC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Համաժողովը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հանդիսանում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է </w:t>
      </w:r>
      <w:r>
        <w:rPr>
          <w:rFonts w:ascii="Times New Roman" w:hAnsi="Times New Roman" w:cs="Times New Roman"/>
          <w:i/>
          <w:iCs/>
          <w:lang w:val="hy-AM"/>
        </w:rPr>
        <w:t>ՌՎԻ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-ի՝ </w:t>
      </w:r>
      <w:r>
        <w:rPr>
          <w:rFonts w:ascii="Times New Roman" w:hAnsi="Times New Roman" w:cs="Times New Roman"/>
          <w:i/>
          <w:iCs/>
          <w:lang w:val="hy-AM"/>
        </w:rPr>
        <w:t>հ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այաստան</w:t>
      </w:r>
      <w:proofErr w:type="spellEnd"/>
      <w:r>
        <w:rPr>
          <w:rFonts w:ascii="Times New Roman" w:hAnsi="Times New Roman" w:cs="Times New Roman"/>
          <w:i/>
          <w:iCs/>
          <w:lang w:val="hy-AM"/>
        </w:rPr>
        <w:t>յան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ծրագրի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(2022–2027)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մաս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նպատակն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է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աջակցել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Հայաստանում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մարդու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իրավունքների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բարձրորակ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հետազոտությունների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իրականացմանը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և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ստեղծել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միջոլորտային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համագործակցության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հնարավորություններ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մարդու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իրավունքների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հետազոտության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ոլորտում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։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Համաժողովի</w:t>
      </w:r>
      <w:proofErr w:type="spellEnd"/>
      <w:r>
        <w:rPr>
          <w:rFonts w:ascii="Times New Roman" w:hAnsi="Times New Roman" w:cs="Times New Roman"/>
          <w:i/>
          <w:iCs/>
          <w:lang w:val="hy-AM"/>
        </w:rPr>
        <w:t>ն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ընտրված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մասնակիցներին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2027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թվականի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ընթացքում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կտրամադրվի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շարունակական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աջակցություն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՝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իրենց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հետազոտությունները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զարգացնելու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համար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կրթաթոշակային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ծրագրի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միջոցով</w:t>
      </w:r>
      <w:proofErr w:type="spellEnd"/>
      <w:r w:rsidR="00AB5354">
        <w:rPr>
          <w:rFonts w:ascii="Times New Roman" w:hAnsi="Times New Roman" w:cs="Times New Roman"/>
          <w:i/>
          <w:iCs/>
          <w:lang w:val="en-GB"/>
        </w:rPr>
        <w:t>:</w:t>
      </w:r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Այս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հնարավորությունների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վերաբերյալ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հավելյալ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տեղեկատվությունը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ներկայացված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 xml:space="preserve"> է </w:t>
      </w:r>
      <w:proofErr w:type="spellStart"/>
      <w:r w:rsidRPr="00996DC4">
        <w:rPr>
          <w:rFonts w:ascii="Times New Roman" w:hAnsi="Times New Roman" w:cs="Times New Roman"/>
          <w:i/>
          <w:iCs/>
          <w:lang w:val="en-GB"/>
        </w:rPr>
        <w:t>ստորև</w:t>
      </w:r>
      <w:proofErr w:type="spellEnd"/>
      <w:r w:rsidRPr="00996DC4">
        <w:rPr>
          <w:rFonts w:ascii="Times New Roman" w:hAnsi="Times New Roman" w:cs="Times New Roman"/>
          <w:i/>
          <w:iCs/>
          <w:lang w:val="en-GB"/>
        </w:rPr>
        <w:t>։</w:t>
      </w:r>
    </w:p>
    <w:p w14:paraId="5EE04925" w14:textId="4C872E10" w:rsidR="00AB5354" w:rsidRPr="00686040" w:rsidRDefault="00AB5354" w:rsidP="00AB53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</w:pPr>
      <w:proofErr w:type="spellStart"/>
      <w:r w:rsidRPr="00AB5354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Նախապատմություն</w:t>
      </w:r>
      <w:proofErr w:type="spellEnd"/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.</w:t>
      </w:r>
    </w:p>
    <w:p w14:paraId="4EF399DA" w14:textId="6D9771DA" w:rsidR="00C2399A" w:rsidRPr="00C2399A" w:rsidRDefault="00C2399A" w:rsidP="00C2399A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Հայաստանը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շարունակում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է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բախվել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բարդ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փոփոխվող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մարտահրավերների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որոնք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պայմանավորված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ինստիտուցիոնալ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սահմանափակումներով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տարածաշրջանային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զարգացումներով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սոցիալ-տնտեսական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անհավասարություններով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։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Միևնույն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ժամանակ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ընթացիկ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բարեփոխումները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հատկապես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արդարադատության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կառավարման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բնապահպանական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քաղաքականության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կրթության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ոլորտներում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հնարավորություն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ստեղծում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ամրապնդելու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միջազգային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չափանիշների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գործնական</w:t>
      </w:r>
      <w:proofErr w:type="spellEnd"/>
      <w:r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կիրառումը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։</w:t>
      </w:r>
    </w:p>
    <w:p w14:paraId="375A0AC8" w14:textId="3E06054F" w:rsidR="00C2399A" w:rsidRPr="00C2399A" w:rsidRDefault="00C2399A" w:rsidP="00C2399A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Համաժողովը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կազմակերպվում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է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ՌՎԻ</w:t>
      </w:r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-ի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ավելի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լայն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ծրագրի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շրջանակում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նպատակն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է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աջակցել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պետական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կառույցներին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ակադեմիական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հաստատություններին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քաղաքացիական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հասարակությանը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ներառելու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քաղաքականության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մշակման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կրթության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ինստիտուցիոնալ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գործունեության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մեջ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։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Առաջիկա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ժամանակահատվածի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առանցքային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առաջնահերթություններից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է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տեսության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պրակտիկայի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միջև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առկա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բացի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հաղթահարումը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ապահովելով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հետազոտությունները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ազդեն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քաղաքականության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վրա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իսկ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պրակտիկ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մասնագետները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ներգրավվեն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գիտելիքի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ստեղծման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գործընթացում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։</w:t>
      </w:r>
    </w:p>
    <w:p w14:paraId="5CD75DFD" w14:textId="6E45BCB3" w:rsidR="00C2399A" w:rsidRDefault="00C2399A" w:rsidP="00C2399A">
      <w:pPr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lastRenderedPageBreak/>
        <w:t>Այս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տարի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համաժողովը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շարունակելու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է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հրավիրել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միջազգային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մասնակիցների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որոնց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հետազոտական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թեմաները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հետաքրքրության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ոլորտները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կապված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Հայաստանի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ընդլայնելով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երկխոսությունը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երկրի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սահմաններից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դուրս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։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Բացի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այդ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2026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թվականի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համաժողովը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ներառելու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է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բարձր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մակարդակի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լիագումար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քննարկումներ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պանել</w:t>
      </w:r>
      <w:proofErr w:type="spellEnd"/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ային նիստ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Հայաստանի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պետական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մարմինների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միջազգային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զարգացման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գործընկերների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քաղաքացիական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հասարակության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կազմակերպությունների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ներկայացուցիչների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մասնակցությամբ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խրախուսելով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ոլորտում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բազմաշահառու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համապարփակ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մոտեցումը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։</w:t>
      </w:r>
    </w:p>
    <w:p w14:paraId="316A8535" w14:textId="3B8EB328" w:rsidR="006A2EC6" w:rsidRPr="00686040" w:rsidRDefault="00C2399A" w:rsidP="372C8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Նպատակներ</w:t>
      </w:r>
      <w:proofErr w:type="spellEnd"/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  <w:t>․</w:t>
      </w:r>
    </w:p>
    <w:p w14:paraId="6F7D9C81" w14:textId="77777777" w:rsidR="00C2399A" w:rsidRPr="00C2399A" w:rsidRDefault="00C2399A" w:rsidP="00C239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Խթանել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բազմոլորտային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երկխոսությունը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․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ներգրավել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գիտնականներին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քաղաքացիական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հասարակության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ներկայացուցիչներին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պետական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մարմիններին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միջազգային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կազմակերպություններին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Հայաստանի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հրատապ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հարցերի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շուրջ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արդյունավետ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քննարկումների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մեջ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։</w:t>
      </w:r>
    </w:p>
    <w:p w14:paraId="40E9F6CD" w14:textId="77777777" w:rsidR="00C2399A" w:rsidRPr="00C2399A" w:rsidRDefault="00C2399A" w:rsidP="00C239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Մշակել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լուծումներ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զարգացող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մարտահրավերների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համար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․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քննարկել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գործնական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քաղաքականության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վրա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հիմնված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լուծումներ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այնպիսի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կարևոր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խնդիրների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ինչպիսիք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հակամարտությունների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կարգավորման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գործընթացում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շրջակա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միջավայրի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արդարությունը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մարգինալացված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խմբերի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կրթության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հասանելիությունը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գենդերային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հավասարությունը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։</w:t>
      </w:r>
    </w:p>
    <w:p w14:paraId="6AADECB6" w14:textId="77777777" w:rsidR="00C2399A" w:rsidRPr="00C2399A" w:rsidRDefault="00C2399A" w:rsidP="00C239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Ամրապնդել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Հայաստանի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համակարգը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․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նպաստել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պաշտպանության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ինստիտուցիոնալ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շրջանակների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զարգացմանը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հիմնվելով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հետազոտությունների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լավագույն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փորձի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վրա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։</w:t>
      </w:r>
    </w:p>
    <w:p w14:paraId="4AE1E540" w14:textId="4006A024" w:rsidR="006A2EC6" w:rsidRPr="00C2399A" w:rsidRDefault="00C2399A" w:rsidP="00C239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Խթանել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միջսահմանային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համագործակցությունը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․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ստեղծել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հնարավորություններ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հայկական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միջազգային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մասնակիցների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համար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՝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գիտելիքի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փոխանակման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փոխադարձ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ուսուցման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հետագա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համատեղ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հետազոտությունների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նախաձեռնությունների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իրականացման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նպատակով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։</w:t>
      </w:r>
    </w:p>
    <w:p w14:paraId="7939436D" w14:textId="3B135FC9" w:rsidR="00DC1A5D" w:rsidRPr="00686040" w:rsidRDefault="00C2399A" w:rsidP="372C8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</w:pPr>
      <w:proofErr w:type="spellStart"/>
      <w:r w:rsidRPr="00C2399A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Համաժողովի</w:t>
      </w:r>
      <w:proofErr w:type="spellEnd"/>
      <w:r w:rsidRPr="00C2399A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կառուցվածք</w:t>
      </w:r>
      <w:proofErr w:type="spellEnd"/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.</w:t>
      </w:r>
    </w:p>
    <w:p w14:paraId="27F3B5BA" w14:textId="09924BB6" w:rsidR="007A4322" w:rsidRPr="007A4322" w:rsidRDefault="007A4322" w:rsidP="007A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2026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թվականի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համաժողովը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կկազմակերպվի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երեք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ուղղություններով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կառուցվածքի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հիման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վրա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որը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նախատեսված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է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արտացոլելու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ՌՎԻ</w:t>
      </w:r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-ի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ինտեգրված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մոտեցումը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մարդու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իրավունքների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հետազոտության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,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կրթության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և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պրակտիկայի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նկատմամբ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։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յս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ուղղություններ</w:t>
      </w:r>
      <w:proofErr w:type="spellEnd"/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ն</w:t>
      </w:r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առանձին</w:t>
      </w:r>
      <w:proofErr w:type="spellEnd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C2399A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դիտարկելու</w:t>
      </w:r>
      <w:proofErr w:type="spellEnd"/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փ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ոխարեն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՝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կառուցվածքը խրախուսում է դրանց միջև փոխազդեցությունը՝ միաժամանակ ապահովելով նաև առավել նպատակային քննարկումների համար նախատեսված առանձին հարթակներ։</w:t>
      </w:r>
    </w:p>
    <w:p w14:paraId="47B410BD" w14:textId="189B85E9" w:rsidR="007A4322" w:rsidRPr="007A4322" w:rsidRDefault="007A4322" w:rsidP="007A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b/>
          <w:bCs/>
          <w:kern w:val="0"/>
          <w:lang w:val="hy-AM"/>
          <w14:ligatures w14:val="none"/>
        </w:rPr>
        <w:t>Հետազոտական ուղղությունը (Research Track)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կհետևի նախորդ համաժողովներում հաստատված ձևաչափին և կծառայի որպես միջոցառման ակադեմիական առանցք։ Այն կմիավորի գիտնականներին և հետազոտողներին՝ ներկայացնելու մարդու իրավունքների ոլորտում Հայաստանի և ավելի լայն տարածաշրջանի վերաբերյալ օրիգինալ և քաղաքականության համար կարևոր հետազոտություններ։ Այս ուղղությամբ ներկայացվող աշխատանքներից ակնկալվում է ուժեղ մեթոդաբանական հիմք և հստակ վերլուծական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առաջարկություն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ինչպես նաև անդրադարձ իրավունքի, քաղաքականության և ինստիտուցիոնալ բարեփոխումների գործնական հետևանքներին։ Նիստերը կկազմակերպվեն թեմատիկ խմբերով՝ հնարավորություն տալով խորքային քննարկումների և միջդիսցիպլինար քննադատական ներգրավվածության համար։</w:t>
      </w:r>
    </w:p>
    <w:p w14:paraId="2D44E93A" w14:textId="77777777" w:rsidR="007A4322" w:rsidRPr="007A4322" w:rsidRDefault="007A4322" w:rsidP="00DC1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</w:p>
    <w:p w14:paraId="2DF8316B" w14:textId="258CB2A2" w:rsidR="007A4322" w:rsidRPr="007A4322" w:rsidRDefault="007A4322" w:rsidP="007A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b/>
          <w:bCs/>
          <w:kern w:val="0"/>
          <w:lang w:val="hy-AM"/>
          <w14:ligatures w14:val="none"/>
        </w:rPr>
        <w:lastRenderedPageBreak/>
        <w:t>Պրակտիկայի և մեթոդաբանության ուղղությունը (Practice and Methodology Track)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նախատեսված է ստեղծելու հարթակ դասախոսների և ինստիտուցիոնալ դերակատարների համար՝ մարդու իրավունքների ոլորտում ուսուցման և վերապատրաստման մոտեցումների փոխանակման նպատակով։ Սա ներառում է դասախոսներին, արդարադատության ոլորտի հաստատությունների վերապատրաստողներին և մասնագիտական կրթությամբ զբաղվող այլ դերակատարներին։ Ուշադրության կենտրոնում կլինի այն, թե ինչպես կարելի է արդյունավետ կերպով ուսուցանել, հաղորդել և ներառել մարդու իրավունքները ուսումնական ծրագրերում և վերապատրաստման գործընթացներում։ Քննարկումները կարող են ընդգրկել մանկավարժական նորարարություններ, ծրագրերի մշակման հարցեր և փորձառական ուսուցման մեթոդների կիրառումը։ Այս ուղղության շրջանակում հնարավորություն կընձեռվի նաև քաղաքացիական հասարակության կազմակերպություններին և պրակտիկ մասնագետներին ներգրավվելու, հատկապես այն դեպքերում, երբ նրանք համագործակցում են ակադեմիական հաստատությունների հետ կամ մասնակցում կրթական նախաձեռնություններին։</w:t>
      </w:r>
    </w:p>
    <w:p w14:paraId="4722CBAD" w14:textId="6BD2DE4F" w:rsidR="007A4322" w:rsidRPr="007A4322" w:rsidRDefault="007A4322" w:rsidP="007A4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b/>
          <w:bCs/>
          <w:kern w:val="0"/>
          <w:lang w:val="hy-AM"/>
          <w14:ligatures w14:val="none"/>
        </w:rPr>
        <w:t>Փորձառական ուսուցման ուղղությունը (Experiential Learning Track)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կկենտրոնանա մարդու իրավունքների գործնական կիրառման վրա՝ իրավաբանական կլինիկական կրթության, զարգացման և մարդասիրական ծրագրերի, ինչպես նաև այլ կիրառական ներգրավվածության ձևերի միջոցով։ Այն հարթակ կտրամադրի իրավաբանական կլինիկաների ներկայացուցիչներին, միջազգային զարգացման գործընկերներին, ՀԿ-ների մասնագետներին և ուսանողներին՝ կիսվելու իրենց փորձով, գործիքներով և համայնքների ու իրավունքակիրների հետ անմիջական աշխատանքի ընթացքում ձեռք բերված դասերով։ Այս ուղղության շրջանակում առաջնահերթություն կտրվի հմտությունների զարգացմանը, իրական խնդիրների լուծմանը և մարդու իրավունքների սկզբունքների գործնական կիրառմանը։ Նիստերը նախատեսվում են առավել ինտերակտիվ ձևաչափով և կարող են ներառել աշխատաժողովներ, սիմուլյացիաներ կամ դեպքերի վրա հիմնված քննարկումներ։</w:t>
      </w:r>
    </w:p>
    <w:p w14:paraId="19CD43EA" w14:textId="548C1053" w:rsidR="00C2399A" w:rsidRPr="007A4322" w:rsidRDefault="00C2399A" w:rsidP="00C23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Թեև երեք ուղղությունները ապահովում են համաժողովի հստակ կառուցվածքը, դրանք նախատեսված չեն գործելու մեկուսացված կերպով։ Մասնակիցներին կխրախուսվի ներգրավվել տարբեր ուղղություններում, իսկ որոշ նիստեր նպատակաուղղված կերպով կամրջելու են հետազոտությունը, ուսուցումը և պրակտիկան։ Մասնավորապես, քաղաքացիական հասարակության կազմակերպությունները հրավիրվում են ակտիվորեն ձևավորելու քննարկումները թե՛ Պրակտիկայի և մեթոդաբանության, և թե՛ Փորձառական ուսուցման ուղղություններում՝ առաջարկելով պանելներ կամ կազմակերպելով երկխոսության վրա հիմնված նիստեր։ Այս մոտեցումը ապահովում է, որ պրակտիկ մասնագետների տեսանկյունները ներառվեն համաժողովի ողջ ընթացքում՝ առանց դրանք առանձնացնելու առանձին թեմատիկ ուղղության մեջ։</w:t>
      </w:r>
    </w:p>
    <w:p w14:paraId="57249546" w14:textId="51CD74C1" w:rsidR="006A2EC6" w:rsidRPr="007A4322" w:rsidRDefault="007A4322" w:rsidP="372C8F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  <w:t>Թեմատիկ ուղղություններ</w:t>
      </w:r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  <w:t xml:space="preserve">․ </w:t>
      </w:r>
    </w:p>
    <w:p w14:paraId="2392902A" w14:textId="3BD7856B" w:rsidR="007A4322" w:rsidRPr="007A4322" w:rsidRDefault="007A4322" w:rsidP="0F9DF3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Երեք ուղղությունների շրջանակում համաժողովը կկենտրոնանա մի շարք փոխկապակցված թեմատիկ ուղղությունների վրա, որոնք արտացոլում են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ՌՎԻ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-ի հիմնական առաջնահերթությունները և Հայաստանում իրականացվող ընթացիկ աշխատանքը։ Համաժողովը խրախուսում է այնպիսի 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հայտեր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որոնք անդրադառնում են մարդու իրավունքների հետազոտության, կրթության և պրակտիկայի ոլորտներում առկա լայն մարտահրավերներին և զարգացող միտումներին։</w:t>
      </w:r>
    </w:p>
    <w:p w14:paraId="144A6C25" w14:textId="6E2564E2" w:rsidR="00686040" w:rsidRPr="007A4322" w:rsidRDefault="007A4322" w:rsidP="372C8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  <w:t>Արդարադատություն, իրավունքի գերակայություն և հաշվետվողականություն</w:t>
      </w:r>
    </w:p>
    <w:p w14:paraId="2306234A" w14:textId="0F783DAA" w:rsidR="007A4322" w:rsidRPr="007A4322" w:rsidRDefault="007A4322" w:rsidP="0F9DF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Այս թեման միավորում է արդարադատության համակարգերի գործառույթներ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ն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ու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իրավական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և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ինստիտուցիոնալ համատեքստերում մարդու իրավունքների չափանիշների կիրառմանը 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lastRenderedPageBreak/>
        <w:t xml:space="preserve">վերաբերող քննարկումները։ 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այտեր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ը </w:t>
      </w:r>
      <w:r w:rsidRPr="007A4322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կարող են անդրադառնալ արդար և հասանելի արդարադատություն ապահովելու կառուցվածքային և ընթացակարգային մարտահրավերներին, դատական և դատախազական դերակատարների դերին, ինչպես նաև հաշվետվողականության, թափանցիկության և ինստիտուցիոնալ բարեփոխումների ավելի լայն հարցերին։ Հատուկ ուշադրություն կդարձվի մարդու իրավունքների միջազգային չափանիշների մեկնաբանությանը և գործնական կիրառմանը, այդ թվում՝ կալանքի, պատշաճ դատավարության և վերահսկողական մեխանիզմների ոլորտներում։</w:t>
      </w:r>
    </w:p>
    <w:p w14:paraId="19E49E68" w14:textId="3F0143A1" w:rsidR="00686040" w:rsidRPr="007A4322" w:rsidRDefault="007A4322" w:rsidP="372C8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</w:pPr>
      <w:r w:rsidRPr="007A4322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  <w:t>Մարդու իրավունքների կրթություն և մասնագիտական վերապատրաստում</w:t>
      </w:r>
    </w:p>
    <w:p w14:paraId="556F93D6" w14:textId="0F3F6EEB" w:rsidR="007A4322" w:rsidRPr="001814ED" w:rsidRDefault="007A4322" w:rsidP="0068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Այս թեման կենտրոնանում է այն հարցի վրա, թե ինչպես են մարդու իրավունքները ուսուցանվում, յուրացվում և վերածվում մասնագիտական պրակտիկայի։ Այն խրախուսում է անդրադարձներ կրթական մոդելներին, ուսումնական ծրագրերի մշակմանը և նորարարական դասավանդման մոտեցումներին, ներառյալ իրավաբանական կլինիկական կրթությունը և փորձառական ուսուցումը։ 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այտեր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ը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կարող են նաև ուսումնասիրել համալսարանների և վերապատրաստման հաստատությունների դերը ապագա մասնագետների ձևավորման և մարդու իրավունքների ընդհանուր էկոհամակարգի ամրապնդման գործում։</w:t>
      </w:r>
    </w:p>
    <w:p w14:paraId="2AD714EB" w14:textId="416945F0" w:rsidR="00686040" w:rsidRPr="001814ED" w:rsidRDefault="007A4322" w:rsidP="372C8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  <w:t>Բնապահպանական և կլիմայական արդարություն</w:t>
      </w:r>
    </w:p>
    <w:p w14:paraId="0BC26C7B" w14:textId="57357D31" w:rsidR="001814ED" w:rsidRPr="001814ED" w:rsidRDefault="001814ED" w:rsidP="372C8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Այս թեման անդրադառնում է մարդու իրավունքների և շրջակա միջավայրի կառավարման միջև աճող փոխկապակցվածությանը։ Այն խրախուսում է այնպիսի 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հայտեր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որոնք ուսումնասիրում են, թե ինչպես են բնապահպանական և կլիմայական մարտահրավերները ազդում իրավունքների վրա, և ինչպես կարող են մարդու իրավունքների վրա հիմնված մոտեցումները ուղղորդել քաղաքականությունն ու պրակտիկան։ Թեմաները կարող են ներառել բնապահպանական հաշվետվողականություն, որոշումների կայացման գործընթացներում մասնակցություն և խոցելի համայնքների պաշտպանություն կլիմայի փոփոխության և կենսաբազմազանության կորստի համատեքստում։</w:t>
      </w:r>
    </w:p>
    <w:p w14:paraId="76D648BC" w14:textId="428D0DE9" w:rsidR="00686040" w:rsidRPr="001814ED" w:rsidRDefault="001814ED" w:rsidP="372C8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  <w:t>Հավասարություն, խտրականության բացառում և ներառում</w:t>
      </w:r>
    </w:p>
    <w:p w14:paraId="294E6B32" w14:textId="1DD9DC7C" w:rsidR="001814ED" w:rsidRPr="001814ED" w:rsidRDefault="001814ED" w:rsidP="0068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Այս թեման կենտրոնանում է այն անձանց և խմբերի իրավունքների պաշտպանության վրա, որոնք գտնվում են մարգինալացման ռիսկի տակ։ 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այտեր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ը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կարող են ուսումնասիրել անհավասարության իրավական, ինստիտուցիոնալ և սոցիալական չափումները, ներառյալ գենդեր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ային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հաշմանդամությունը և խտրականության այլ փոխկապակցված ձևերը։ Առանձնահատուկ շեշտը դրվում է այն բանի վրա, թե ինչպես կարող են ներառական մոտեցումները ինտեգրվել քաղաքականության, արդարադատության համակարգերի և հանրային կառույցների մեջ։</w:t>
      </w:r>
    </w:p>
    <w:p w14:paraId="4D48D82A" w14:textId="321C6ADC" w:rsidR="00686040" w:rsidRPr="001814ED" w:rsidRDefault="001814ED" w:rsidP="372C8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  <w:t>Բիզնես, տեխնոլոգիաներ և մարդու իրավունքներ</w:t>
      </w:r>
    </w:p>
    <w:p w14:paraId="303DF353" w14:textId="69B074E8" w:rsidR="001814ED" w:rsidRPr="001814ED" w:rsidRDefault="001814ED" w:rsidP="04656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hy-AM"/>
        </w:rPr>
      </w:pPr>
      <w:r w:rsidRPr="001814ED">
        <w:rPr>
          <w:rFonts w:ascii="Times New Roman" w:eastAsia="Times New Roman" w:hAnsi="Times New Roman" w:cs="Times New Roman"/>
          <w:lang w:val="hy-AM"/>
        </w:rPr>
        <w:t xml:space="preserve">Այս թեման դիտարկում է տնտեսական գործունեության և տեխնոլոգիական զարգացման ազդեցությունը մարդու իրավունքների վրա։ Այն խրախուսում է </w:t>
      </w:r>
      <w:r w:rsidR="003320E5" w:rsidRPr="003320E5">
        <w:rPr>
          <w:rFonts w:ascii="Times New Roman" w:eastAsia="Times New Roman" w:hAnsi="Times New Roman" w:cs="Times New Roman"/>
          <w:lang w:val="hy-AM"/>
        </w:rPr>
        <w:t>հայտեր</w:t>
      </w:r>
      <w:r w:rsidRPr="001814ED">
        <w:rPr>
          <w:rFonts w:ascii="Times New Roman" w:eastAsia="Times New Roman" w:hAnsi="Times New Roman" w:cs="Times New Roman"/>
          <w:lang w:val="hy-AM"/>
        </w:rPr>
        <w:t>, որոնք ուսումնասիրում են կարգավորող շրջանակները, առաջացող ռիսկերը և հնարավորությունները՝ կապված բիզնես գործունեության, թվայնացման և տեխնոլոգիական նորարարությունների հետ, ներառյալ արհեստական բանականությունը և տվյալների կառավարումը։</w:t>
      </w:r>
    </w:p>
    <w:p w14:paraId="46BBE385" w14:textId="6CEA4505" w:rsidR="00686040" w:rsidRPr="001814ED" w:rsidRDefault="001814ED" w:rsidP="04656B2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  <w:t>Միգրացիայի, փախստականների, ապաստանի և մարդկանց թրաֆիքինգի դեմ պայքարի ոլորտում բարեփոխումներ</w:t>
      </w:r>
    </w:p>
    <w:p w14:paraId="6893B66E" w14:textId="39908EE3" w:rsidR="001814ED" w:rsidRPr="001814ED" w:rsidRDefault="001814ED" w:rsidP="04656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lastRenderedPageBreak/>
        <w:t>Այս թեմատիկ ուղղությունը կանդրադառնա միգրացիայի, ապաստանի և մարդկանց թրաֆիքինգի դեմ պայքարի ոլորտներում գործող իրավական և քաղաքական շրջանակներին՝ հատուկ ուշադրություն դարձնելով մարդու իրավունքների միջազգային չափանիշներին համապատասխանությանը։ Այն կքննարկի խոցելի խմբերի պաշտպանությունը, ապաստանի հասանելիությունը և մարդկանց թրաֆիքինգի դեմ արձագանքման մեխանիզմները, ինչպես նաև տեղահանության, անկանոն միգրացիայի և փախստականների ինտեգրման հետ կապված մարտահրավերները։ Առանձնահատուկ ուշադրություն կդարձվի ինստիտուցիոնալ համագործակցությանը և տեղական ինքնակառավարման մարմինների դերին ծառայությունների մատուցման և ներառման խթանման գործում։</w:t>
      </w:r>
    </w:p>
    <w:p w14:paraId="64860CC3" w14:textId="26341E5B" w:rsidR="00686040" w:rsidRPr="001814ED" w:rsidRDefault="001814ED" w:rsidP="372C8F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4"/>
          <w:szCs w:val="24"/>
          <w:lang w:val="hy-AM"/>
          <w14:ligatures w14:val="none"/>
        </w:rPr>
        <w:t>Մարդու իրավունքները փոփոխվող համատեքստերում</w:t>
      </w:r>
    </w:p>
    <w:p w14:paraId="3A81E32C" w14:textId="35F44F78" w:rsidR="001814ED" w:rsidRPr="001814ED" w:rsidRDefault="001814ED" w:rsidP="0068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Այս խաչաձև թեման ընդգրկում է այն ավելի լայն սոցիալ-քաղաքական և տնտեսական դինամիկաները, որոնք ձևավորում են մարդու իրավունքների միջավայրը։ 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այտեր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ը</w:t>
      </w:r>
      <w:r w:rsidR="003320E5" w:rsidRP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կարող են անդրադառնալ այնպիսի հարցերի, ինչպիսիք են հակամարտությունները և տեղահանությունը, սոցիալ-տնտեսական անհավասարությունները և այլ համատեքստային գործոններ, որոնք ազդում են Հայաստանում և ավելի լայն տարածաշրջանում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մարդու իրավունքների պաշտպանության և իրականացման վրա։</w:t>
      </w:r>
    </w:p>
    <w:p w14:paraId="2D3B13E2" w14:textId="217CF9EB" w:rsidR="00EA37C2" w:rsidRPr="003320E5" w:rsidRDefault="001814ED" w:rsidP="372C8F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4761" w:themeColor="accent1" w:themeShade="BF"/>
          <w:kern w:val="0"/>
          <w:sz w:val="28"/>
          <w:szCs w:val="28"/>
          <w:lang w:val="hy-AM"/>
          <w14:ligatures w14:val="none"/>
        </w:rPr>
      </w:pPr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  <w:t>Կրթաթոշակ</w:t>
      </w:r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  <w:t>ի</w:t>
      </w:r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  <w:t xml:space="preserve"> հնարավորություն</w:t>
      </w:r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:lang w:val="hy-AM"/>
          <w14:ligatures w14:val="none"/>
        </w:rPr>
        <w:t xml:space="preserve">․ </w:t>
      </w:r>
      <w:r w:rsidR="00EA37C2" w:rsidRPr="003320E5">
        <w:rPr>
          <w:rFonts w:ascii="Times New Roman" w:eastAsia="Times New Roman" w:hAnsi="Times New Roman" w:cs="Times New Roman"/>
          <w:color w:val="0F4761" w:themeColor="accent1" w:themeShade="BF"/>
          <w:kern w:val="0"/>
          <w:sz w:val="28"/>
          <w:szCs w:val="28"/>
          <w:lang w:val="hy-AM"/>
          <w14:ligatures w14:val="none"/>
        </w:rPr>
        <w:t xml:space="preserve"> </w:t>
      </w:r>
    </w:p>
    <w:p w14:paraId="2E9B8CCE" w14:textId="3793D30C" w:rsidR="001814ED" w:rsidRPr="001814ED" w:rsidRDefault="001814ED" w:rsidP="1C309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Համաժողովի մասնակիցները կունենան եզակի հնարավորություն դիմելու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ՌՎԻ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-ի կողմից կազմակերպվող հետազոտական կրթաթոշակ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ծրագրին։ Այս ծրագիրը կտրամադրի վաղ փուլում գտնվող հետազոտողներին, մասնագետներին և հայկական համալսարանների գիտնականներին հնարավորություն՝ խորացնելու իրենց ներգրավվածությունը մարդու իրավունքների հետազոտության և պրակտիկայի մեջ, ինչպես նաև ստանալու անհատականացված ուղեցույց և աջակցություն՝ իրենց նախագծերն ու հետազոտական օրակարգերը զարգացնելու ընթացքում։ Կրթաթոշակառուները կներգրավվեն գործնական նախագծերի մշակման մեջ, կհամագործակցեն փորձագետների հետ և կնպաստեն կազմակերպության ընթացիկ նախաձեռնություններին։ Ծրագիրը ներառում է նախնական՝ ռեզիդենտությունից առաջ իրականացվող նախագծային փուլ, որին կհետևի երկամսյա ռեզիդենտություն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ՌՎԻ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-ի կենտրոնակայանում։</w:t>
      </w:r>
    </w:p>
    <w:p w14:paraId="5752D55F" w14:textId="633E57E3" w:rsidR="00686040" w:rsidRPr="00686040" w:rsidRDefault="001814ED" w:rsidP="372C8F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14:ligatures w14:val="none"/>
        </w:rPr>
      </w:pPr>
      <w:proofErr w:type="spellStart"/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14:ligatures w14:val="none"/>
        </w:rPr>
        <w:t>Մասնակցություն</w:t>
      </w:r>
      <w:proofErr w:type="spellEnd"/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14:ligatures w14:val="none"/>
        </w:rPr>
        <w:t xml:space="preserve"> և </w:t>
      </w:r>
      <w:proofErr w:type="spellStart"/>
      <w:r w:rsidRPr="001814E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8"/>
          <w:szCs w:val="28"/>
          <w14:ligatures w14:val="none"/>
        </w:rPr>
        <w:t>ձևաչափ</w:t>
      </w:r>
      <w:proofErr w:type="spellEnd"/>
    </w:p>
    <w:p w14:paraId="2AA26F9C" w14:textId="08189883" w:rsidR="001814ED" w:rsidRPr="001814ED" w:rsidRDefault="001814ED" w:rsidP="00181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Համաժողովը կանցկացվի առկա ձևաչափով՝ Երևանում, և կմիավորի բազմազան մասնակիցների խմբ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ներառյալ ակադեմիական ոլորտի ներկայացուցիչներ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հետազոտողներ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պրակտիկ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իրավաբան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ների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քաղաքացիական հասարակության ներկայացուցիչներ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պետական պաշտոնյաներ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և ուսանողներ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ի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, ովքեր ներգրավված են մարդու իրավունքների ոլորտում։ Կձեռնարկվեն քայլեր ապահովելու ներառական մասնակցություն՝ ներառյալ Երևանի սահմաններից դուրս գտնվող տարածաշրջանների ներկայացուցիչների, վաղ կարիերայի փուլում գտնվող մասնագետների և թեր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ներ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կայացված խմբերի ներգրավումը։</w:t>
      </w:r>
    </w:p>
    <w:p w14:paraId="2871A3B7" w14:textId="77777777" w:rsidR="001814ED" w:rsidRPr="001814ED" w:rsidRDefault="001814ED" w:rsidP="0068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</w:p>
    <w:p w14:paraId="352821B8" w14:textId="0D63ADFD" w:rsidR="001814ED" w:rsidRPr="001814ED" w:rsidRDefault="001814ED" w:rsidP="00181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Ծրագիրը կներառի լիագումար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քննարկումներ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 և զուգահեռ ուղղություններով կազմակերպված նիստեր։ Լիագումար 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քննարկումներ</w:t>
      </w:r>
      <w:r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ը 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կներկայացնեն հիմնական բանախոսների ելույթներ և բարձր մակարդակի քննարկումներ մարդու իրավունքների ընդհանուր մարտահրավերների և զարգացումների շուրջ։ Զուգահեռ նիստերը կկազմակերպվեն երեք ուղղություններով և կներառեն զեկույցների ներկայացումներ, պանելային քննարկումներ և թեմատիկ փոխանակումներ։</w:t>
      </w:r>
    </w:p>
    <w:p w14:paraId="79672876" w14:textId="77BCC358" w:rsidR="001814ED" w:rsidRPr="001814ED" w:rsidRDefault="001814ED" w:rsidP="00181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lastRenderedPageBreak/>
        <w:t xml:space="preserve">Մինչ 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ետազոտական ուղղությունը կհետևի առավել ավանդական ակադեմիական ձևաչափին, 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պ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 xml:space="preserve">րակտիկայի և մեթոդաբանության ուղղությունը և </w:t>
      </w:r>
      <w:r w:rsidR="003320E5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փ</w:t>
      </w: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որձառական ուսուցման ուղղությունը ավելի մեծ ուշադրություն կդարձնեն ինտերակտիվ ձևաչափերին, ինչպիսիք են աշխատաժողովները, կլոր սեղան քննարկումները և դեպքերի վրա հիմնված քննարկումները։ Մասնակիցներին, հատկապես քաղաքացիական հասարակության և պրակտիկ համայնքների ներկայացուցիչներին, խրախուսվում է առաջարկել պրակտիկայի վրա հիմնված և երկխոսությանն ուղղված նիստեր։</w:t>
      </w:r>
    </w:p>
    <w:p w14:paraId="45D96D5F" w14:textId="57534BD2" w:rsidR="00686040" w:rsidRPr="001814ED" w:rsidRDefault="001814ED" w:rsidP="00181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y-AM"/>
          <w14:ligatures w14:val="none"/>
        </w:rPr>
      </w:pPr>
      <w:r w:rsidRPr="001814ED">
        <w:rPr>
          <w:rFonts w:ascii="Times New Roman" w:eastAsia="Times New Roman" w:hAnsi="Times New Roman" w:cs="Times New Roman"/>
          <w:kern w:val="0"/>
          <w:lang w:val="hy-AM"/>
          <w14:ligatures w14:val="none"/>
        </w:rPr>
        <w:t>Համաժողովը նաև առաջնահերթություն կտա ուղղությունների միջև փոխգործակցությանը՝ խրախուսելով մասնակիցներին մասնակցել տարբեր նիստերի և ներգրավվել տարբեր տեսանկյունների հետ։ Բացի պաշտոնական նիստերից, ծրագիրը կներառի նաև ցանցային կապերի հաստատման և ոչ պաշտոնական շփման հնարավորություններ՝ նպաստելով համագործակցությանը և նոր գործընկերությունների ձևավորմանը։</w:t>
      </w:r>
    </w:p>
    <w:p w14:paraId="191D0E26" w14:textId="4A62D9E3" w:rsidR="003320E5" w:rsidRDefault="003320E5" w:rsidP="003320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hy-AM"/>
        </w:rPr>
      </w:pPr>
      <w:proofErr w:type="spellStart"/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en-GB"/>
        </w:rPr>
        <w:t>Հայտերի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en-GB"/>
        </w:rPr>
        <w:t>ընդունման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en-GB"/>
        </w:rPr>
        <w:t>հրավեր</w:t>
      </w:r>
      <w:proofErr w:type="spellEnd"/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hy-AM"/>
        </w:rPr>
        <w:t>․</w:t>
      </w:r>
    </w:p>
    <w:p w14:paraId="79CB4CBB" w14:textId="3F3A0B1F" w:rsidR="003320E5" w:rsidRPr="003320E5" w:rsidRDefault="003320E5" w:rsidP="003320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val="hy-AM"/>
        </w:rPr>
      </w:pPr>
      <w:r>
        <w:rPr>
          <w:rFonts w:ascii="Times New Roman" w:eastAsia="Times New Roman" w:hAnsi="Times New Roman" w:cs="Times New Roman"/>
          <w:lang w:val="hy-AM"/>
        </w:rPr>
        <w:t>ՌՎԻ</w:t>
      </w:r>
      <w:r w:rsidRPr="003320E5">
        <w:rPr>
          <w:rFonts w:ascii="Times New Roman" w:eastAsia="Times New Roman" w:hAnsi="Times New Roman" w:cs="Times New Roman"/>
          <w:lang w:val="hy-AM"/>
        </w:rPr>
        <w:t xml:space="preserve">-ն հրավիրում է ներկայացնելու </w:t>
      </w:r>
      <w:bookmarkStart w:id="1" w:name="_Hlk227576266"/>
      <w:r w:rsidRPr="003320E5">
        <w:rPr>
          <w:rFonts w:ascii="Times New Roman" w:eastAsia="Times New Roman" w:hAnsi="Times New Roman" w:cs="Times New Roman"/>
          <w:lang w:val="hy-AM"/>
        </w:rPr>
        <w:t xml:space="preserve">հայտեր </w:t>
      </w:r>
      <w:bookmarkEnd w:id="1"/>
      <w:r w:rsidRPr="003320E5">
        <w:rPr>
          <w:rFonts w:ascii="Times New Roman" w:eastAsia="Times New Roman" w:hAnsi="Times New Roman" w:cs="Times New Roman"/>
          <w:lang w:val="hy-AM"/>
        </w:rPr>
        <w:t>մարդու իրավունքների վերաբերյալ Հայաստանում անցկացվող իր չորրորդ միջազգային համաժողովին։ Համաժողովի նպատակն է համախմբել ակադեմիական ոլորտի ներկայացուցիչներին, պրակտիկ մասնագետներին, կրթության ոլորտի մասնակիցներին, քաղաքացիական հասարակության դերակատարներին և քաղաքականություն մշակողներին՝ քննարկելու արդի մարտահրավերները և մարդու իրավունքների առաջխաղացման գործնական մոտեցումները։</w:t>
      </w:r>
    </w:p>
    <w:p w14:paraId="2DAFF551" w14:textId="1A377399" w:rsidR="003320E5" w:rsidRPr="003320E5" w:rsidRDefault="003320E5" w:rsidP="003320E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val="hy-AM"/>
        </w:rPr>
      </w:pPr>
      <w:r w:rsidRPr="003320E5">
        <w:rPr>
          <w:rFonts w:ascii="Times New Roman" w:eastAsia="Times New Roman" w:hAnsi="Times New Roman" w:cs="Times New Roman"/>
          <w:lang w:val="hy-AM"/>
        </w:rPr>
        <w:t xml:space="preserve">2026 թվականի համաժողովը հատուկ շեշտադրում է կատարում </w:t>
      </w:r>
      <w:r w:rsidRPr="00ED6FFB">
        <w:rPr>
          <w:rFonts w:ascii="Times New Roman" w:eastAsia="Times New Roman" w:hAnsi="Times New Roman" w:cs="Times New Roman"/>
          <w:b/>
          <w:bCs/>
          <w:lang w:val="hy-AM"/>
        </w:rPr>
        <w:t>հետազոտության, կրթության և պրակտիկայի միջև փոխազդեցության վրա</w:t>
      </w:r>
      <w:r w:rsidRPr="00ED6FFB">
        <w:rPr>
          <w:rFonts w:ascii="Times New Roman" w:eastAsia="Times New Roman" w:hAnsi="Times New Roman" w:cs="Times New Roman"/>
          <w:lang w:val="hy-AM"/>
        </w:rPr>
        <w:t>՝</w:t>
      </w:r>
      <w:r w:rsidRPr="003320E5">
        <w:rPr>
          <w:rFonts w:ascii="Times New Roman" w:eastAsia="Times New Roman" w:hAnsi="Times New Roman" w:cs="Times New Roman"/>
          <w:lang w:val="hy-AM"/>
        </w:rPr>
        <w:t xml:space="preserve"> արտացոլելով Հայաստանում մարդու իրավունքների միջազգային չափանիշների կիրառման ամրապնդման ուղղությամբ </w:t>
      </w:r>
      <w:r>
        <w:rPr>
          <w:rFonts w:ascii="Times New Roman" w:eastAsia="Times New Roman" w:hAnsi="Times New Roman" w:cs="Times New Roman"/>
          <w:lang w:val="hy-AM"/>
        </w:rPr>
        <w:t>ՌՎԻ</w:t>
      </w:r>
      <w:r w:rsidRPr="003320E5">
        <w:rPr>
          <w:rFonts w:ascii="Times New Roman" w:eastAsia="Times New Roman" w:hAnsi="Times New Roman" w:cs="Times New Roman"/>
          <w:lang w:val="hy-AM"/>
        </w:rPr>
        <w:t>-ի շարունակական աշխատանքը։</w:t>
      </w:r>
    </w:p>
    <w:p w14:paraId="0228FD50" w14:textId="03DD9FE5" w:rsidR="00686040" w:rsidRPr="003320E5" w:rsidRDefault="003320E5" w:rsidP="003320E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y-AM"/>
        </w:rPr>
      </w:pPr>
      <w:r w:rsidRPr="003320E5"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hy-AM"/>
        </w:rPr>
        <w:t>Հայտերի տեսակները</w:t>
      </w:r>
      <w:r>
        <w:rPr>
          <w:rFonts w:ascii="Times New Roman" w:eastAsia="Times New Roman" w:hAnsi="Times New Roman" w:cs="Times New Roman"/>
          <w:b/>
          <w:bCs/>
          <w:color w:val="0F4761" w:themeColor="accent1" w:themeShade="BF"/>
          <w:sz w:val="28"/>
          <w:szCs w:val="28"/>
          <w:lang w:val="hy-AM"/>
        </w:rPr>
        <w:t xml:space="preserve"> </w:t>
      </w:r>
    </w:p>
    <w:p w14:paraId="2CE88A41" w14:textId="45971C17" w:rsidR="00686040" w:rsidRPr="003320E5" w:rsidRDefault="003320E5" w:rsidP="372C8F5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3320E5">
        <w:rPr>
          <w:rFonts w:ascii="Times New Roman" w:eastAsia="Times New Roman" w:hAnsi="Times New Roman" w:cs="Times New Roman"/>
          <w:sz w:val="24"/>
          <w:szCs w:val="24"/>
          <w:lang w:val="hy-AM"/>
        </w:rPr>
        <w:t>Համաժողովը ողջունում է հետևյալ հայտերը․</w:t>
      </w:r>
    </w:p>
    <w:p w14:paraId="26FEFE7A" w14:textId="3B579832" w:rsidR="00686040" w:rsidRPr="003320E5" w:rsidRDefault="003320E5" w:rsidP="372C8F5C">
      <w:pPr>
        <w:pStyle w:val="Heading3"/>
        <w:spacing w:before="281" w:after="28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</w:pPr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Անհատական զեկույցների հայտեր (հիմնականում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հ</w:t>
      </w:r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ետազոտական ուղղություն)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</w:p>
    <w:p w14:paraId="3BF04319" w14:textId="77777777" w:rsidR="003320E5" w:rsidRPr="003320E5" w:rsidRDefault="003320E5" w:rsidP="003320E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Զեկույցի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վերնագիր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առավելագույնը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՝ 15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բառ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>)</w:t>
      </w:r>
    </w:p>
    <w:p w14:paraId="0B4AE7AF" w14:textId="3C64A2DB" w:rsidR="003320E5" w:rsidRPr="003320E5" w:rsidRDefault="003320E5" w:rsidP="003320E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Ամփոփագիր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առավելագույնը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՝ 500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բառ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>)</w:t>
      </w:r>
    </w:p>
    <w:p w14:paraId="7ECDD4E7" w14:textId="56A9CC1D" w:rsidR="003320E5" w:rsidRDefault="003320E5" w:rsidP="003320E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Կարճ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կենսագրություն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առավելագույնը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՝ 150–200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բառ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>)</w:t>
      </w:r>
    </w:p>
    <w:p w14:paraId="4AC59233" w14:textId="43674F66" w:rsidR="00686040" w:rsidRDefault="003320E5" w:rsidP="372C8F5C">
      <w:pPr>
        <w:pStyle w:val="Heading3"/>
        <w:spacing w:before="281" w:after="28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Պանելային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քննարկումների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հայտեր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բոլոր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ուղղություններով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 xml:space="preserve"> </w:t>
      </w:r>
    </w:p>
    <w:p w14:paraId="3B561868" w14:textId="39CC37E3" w:rsidR="00686040" w:rsidRDefault="003320E5" w:rsidP="372C8F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Պանելի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վերնագիր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առավելագույնը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՝ 15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բառ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>)</w:t>
      </w:r>
      <w:r w:rsidR="372C8F5C" w:rsidRPr="372C8F5C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7F9BC1B2" w14:textId="25447E6A" w:rsidR="00686040" w:rsidRDefault="003320E5" w:rsidP="372C8F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Պանելի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նկարագրություն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առավելագույնը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՝ 500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բառ</w:t>
      </w:r>
      <w:proofErr w:type="spellEnd"/>
      <w:r w:rsidR="372C8F5C" w:rsidRPr="372C8F5C">
        <w:rPr>
          <w:rFonts w:ascii="Times New Roman" w:eastAsia="Times New Roman" w:hAnsi="Times New Roman" w:cs="Times New Roman"/>
          <w:lang w:val="en-GB"/>
        </w:rPr>
        <w:t xml:space="preserve">) </w:t>
      </w:r>
    </w:p>
    <w:p w14:paraId="6132C81F" w14:textId="5B25AFA8" w:rsidR="00686040" w:rsidRDefault="003320E5" w:rsidP="372C8F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Մասնակիցների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ցանկ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(3–4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բանախոս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ցանկության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դեպքում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՝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վարող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>/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քննարկող</w:t>
      </w:r>
      <w:proofErr w:type="spellEnd"/>
      <w:r w:rsidR="372C8F5C" w:rsidRPr="372C8F5C">
        <w:rPr>
          <w:rFonts w:ascii="Times New Roman" w:eastAsia="Times New Roman" w:hAnsi="Times New Roman" w:cs="Times New Roman"/>
          <w:lang w:val="en-GB"/>
        </w:rPr>
        <w:t xml:space="preserve">) </w:t>
      </w:r>
    </w:p>
    <w:p w14:paraId="3E64588F" w14:textId="1BE4E036" w:rsidR="00686040" w:rsidRDefault="003320E5" w:rsidP="372C8F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Բոլոր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մասնակիցների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կարճ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կենսագրություններ</w:t>
      </w:r>
      <w:proofErr w:type="spellEnd"/>
      <w:r w:rsidR="372C8F5C" w:rsidRPr="372C8F5C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33D03D63" w14:textId="26D94304" w:rsidR="00686040" w:rsidRDefault="003320E5" w:rsidP="372C8F5C">
      <w:pPr>
        <w:pStyle w:val="Heading3"/>
        <w:spacing w:before="281" w:after="28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Աշխատաժողովներ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/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պրակտիկային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ուղղված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նիստեր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(2-րդ և 3-րդ </w:t>
      </w:r>
      <w:proofErr w:type="spellStart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ուղղություններ</w:t>
      </w:r>
      <w:proofErr w:type="spellEnd"/>
      <w:r w:rsidRPr="003320E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83FE8BF" w14:textId="6356CAF0" w:rsidR="00686040" w:rsidRDefault="003320E5" w:rsidP="372C8F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Նիստի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վերնագիր</w:t>
      </w:r>
      <w:proofErr w:type="spellEnd"/>
      <w:r w:rsidR="372C8F5C" w:rsidRPr="372C8F5C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5A1D21CA" w14:textId="5A99DF53" w:rsidR="00686040" w:rsidRDefault="003320E5" w:rsidP="372C8F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lastRenderedPageBreak/>
        <w:t>Ձևաչափի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և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նպատակների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նկարագրություն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առավելագույնը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՝ 500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բառ</w:t>
      </w:r>
      <w:proofErr w:type="spellEnd"/>
      <w:r w:rsidR="372C8F5C" w:rsidRPr="372C8F5C">
        <w:rPr>
          <w:rFonts w:ascii="Times New Roman" w:eastAsia="Times New Roman" w:hAnsi="Times New Roman" w:cs="Times New Roman"/>
          <w:lang w:val="en-GB"/>
        </w:rPr>
        <w:t xml:space="preserve">) </w:t>
      </w:r>
    </w:p>
    <w:p w14:paraId="13DA3B71" w14:textId="431A3C0E" w:rsidR="00686040" w:rsidRDefault="003320E5" w:rsidP="372C8F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Տեղեկություն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վարողների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մասին</w:t>
      </w:r>
      <w:proofErr w:type="spellEnd"/>
      <w:r>
        <w:rPr>
          <w:rFonts w:ascii="Times New Roman" w:eastAsia="Times New Roman" w:hAnsi="Times New Roman" w:cs="Times New Roman"/>
          <w:lang w:val="hy-AM"/>
        </w:rPr>
        <w:t xml:space="preserve"> </w:t>
      </w:r>
    </w:p>
    <w:p w14:paraId="6E14BB95" w14:textId="122CBD77" w:rsidR="00686040" w:rsidRDefault="003320E5" w:rsidP="372C8F5C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320E5">
        <w:rPr>
          <w:rFonts w:ascii="Times New Roman" w:eastAsia="Times New Roman" w:hAnsi="Times New Roman" w:cs="Times New Roman"/>
          <w:lang w:val="en-GB"/>
        </w:rPr>
        <w:t xml:space="preserve">2-րդ և 3-րդ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ուղղությունների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շրջանակում</w:t>
      </w:r>
      <w:proofErr w:type="spellEnd"/>
      <w:r>
        <w:rPr>
          <w:rFonts w:ascii="Times New Roman" w:eastAsia="Times New Roman" w:hAnsi="Times New Roman" w:cs="Times New Roman"/>
          <w:lang w:val="hy-AM"/>
        </w:rPr>
        <w:t xml:space="preserve"> հ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ատկապես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խրախուսվում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են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ինտերակտիվ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և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երկխոսության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վրա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հիմնված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3320E5">
        <w:rPr>
          <w:rFonts w:ascii="Times New Roman" w:eastAsia="Times New Roman" w:hAnsi="Times New Roman" w:cs="Times New Roman"/>
          <w:lang w:val="en-GB"/>
        </w:rPr>
        <w:t>ձևաչափերը</w:t>
      </w:r>
      <w:proofErr w:type="spellEnd"/>
      <w:r w:rsidRPr="003320E5">
        <w:rPr>
          <w:rFonts w:ascii="Times New Roman" w:eastAsia="Times New Roman" w:hAnsi="Times New Roman" w:cs="Times New Roman"/>
          <w:lang w:val="en-GB"/>
        </w:rPr>
        <w:t xml:space="preserve"> ։</w:t>
      </w:r>
      <w:r>
        <w:rPr>
          <w:rFonts w:ascii="Times New Roman" w:eastAsia="Times New Roman" w:hAnsi="Times New Roman" w:cs="Times New Roman"/>
          <w:lang w:val="hy-AM"/>
        </w:rPr>
        <w:t xml:space="preserve"> </w:t>
      </w:r>
    </w:p>
    <w:p w14:paraId="513AB1B1" w14:textId="063D5054" w:rsidR="60C4CED6" w:rsidRDefault="00B81B76" w:rsidP="60C4CED6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B81B7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Ներկայացման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գործընթաց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և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հիմնական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ժամկետներ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hy-AM"/>
        </w:rPr>
        <w:t xml:space="preserve"> </w:t>
      </w:r>
    </w:p>
    <w:p w14:paraId="37DAB385" w14:textId="1FC654D8" w:rsidR="003320E5" w:rsidRPr="00B81B76" w:rsidRDefault="003320E5" w:rsidP="60C4CED6">
      <w:pPr>
        <w:spacing w:before="240" w:after="240"/>
        <w:rPr>
          <w:rFonts w:ascii="Times New Roman" w:eastAsia="Times New Roman" w:hAnsi="Times New Roman" w:cs="Times New Roman"/>
          <w:lang w:val="en-GB"/>
        </w:rPr>
      </w:pP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Հայտերը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պետք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է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ներկայացվեն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հայերեն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կամ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անգլերեն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լեզուներով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և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հստակ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նշեն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B81B76" w:rsidRPr="00B81B76">
        <w:rPr>
          <w:rFonts w:ascii="Times New Roman" w:eastAsia="Times New Roman" w:hAnsi="Times New Roman" w:cs="Times New Roman"/>
          <w:lang w:val="en-GB"/>
        </w:rPr>
        <w:t>համաժողովի</w:t>
      </w:r>
      <w:proofErr w:type="spellEnd"/>
      <w:r w:rsidR="00B81B76"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համապատասխան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ուղղությունը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(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Հետազոտական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ուղղություն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Պրակտիկայի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և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մեթոդաբանության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ուղղություն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կամ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Փորձառական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ուսուցման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B81B76">
        <w:rPr>
          <w:rFonts w:ascii="Times New Roman" w:eastAsia="Times New Roman" w:hAnsi="Times New Roman" w:cs="Times New Roman"/>
          <w:lang w:val="en-GB"/>
        </w:rPr>
        <w:t>ուղղություն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>)։</w:t>
      </w:r>
      <w:proofErr w:type="gram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Բոլոր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հայտերը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կանցնեն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ընտրության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գործընթաց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՝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հիմնված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դրանց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որակի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համաժողովի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թեմատիկ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ուղղություններին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համապատասխանության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ինչպես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նաև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ներկայացված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տեսակետների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հավասարակշռության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և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բազմազանության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վրա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>։</w:t>
      </w:r>
    </w:p>
    <w:p w14:paraId="3941CF03" w14:textId="2C3DA6C0" w:rsidR="00B81B76" w:rsidRPr="00B81B76" w:rsidRDefault="00B81B76" w:rsidP="60C4CED6">
      <w:pPr>
        <w:spacing w:before="240" w:after="240"/>
        <w:rPr>
          <w:rFonts w:ascii="Times New Roman" w:eastAsia="Times New Roman" w:hAnsi="Times New Roman" w:cs="Times New Roman"/>
          <w:lang w:val="en-GB"/>
        </w:rPr>
      </w:pP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Հայտերի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ներկայացման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վերջնաժամկետն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է </w:t>
      </w:r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2026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lang w:val="en-GB"/>
        </w:rPr>
        <w:t>թվականի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lang w:val="en-GB"/>
        </w:rPr>
        <w:t>հունիսի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 15-ը</w:t>
      </w:r>
      <w:r w:rsidRPr="00B81B76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իսկ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արդյունքների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մասին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դիմորդները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կտեղեկացվեն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մինչև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2026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lang w:val="en-GB"/>
        </w:rPr>
        <w:t>թվականի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lang w:val="en-GB"/>
        </w:rPr>
        <w:t>օգոստոսի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 1-ը</w:t>
      </w:r>
      <w:r w:rsidRPr="00B81B76">
        <w:rPr>
          <w:rFonts w:ascii="Times New Roman" w:eastAsia="Times New Roman" w:hAnsi="Times New Roman" w:cs="Times New Roman"/>
          <w:lang w:val="en-GB"/>
        </w:rPr>
        <w:t xml:space="preserve">։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Համաժողովը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տեղի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կունենա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2026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lang w:val="en-GB"/>
        </w:rPr>
        <w:t>թվականի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b/>
          <w:bCs/>
          <w:lang w:val="en-GB"/>
        </w:rPr>
        <w:t>նոյեմբերի</w:t>
      </w:r>
      <w:proofErr w:type="spellEnd"/>
      <w:r w:rsidRPr="00B81B76">
        <w:rPr>
          <w:rFonts w:ascii="Times New Roman" w:eastAsia="Times New Roman" w:hAnsi="Times New Roman" w:cs="Times New Roman"/>
          <w:b/>
          <w:bCs/>
          <w:lang w:val="en-GB"/>
        </w:rPr>
        <w:t xml:space="preserve"> 13–14-</w:t>
      </w:r>
      <w:r w:rsidRPr="00B81B76">
        <w:rPr>
          <w:rFonts w:ascii="Times New Roman" w:eastAsia="Times New Roman" w:hAnsi="Times New Roman" w:cs="Times New Roman"/>
          <w:b/>
          <w:bCs/>
          <w:lang w:val="hy-AM"/>
        </w:rPr>
        <w:t>ին</w:t>
      </w:r>
      <w:r w:rsidRPr="00B81B76">
        <w:rPr>
          <w:rFonts w:ascii="Times New Roman" w:eastAsia="Times New Roman" w:hAnsi="Times New Roman" w:cs="Times New Roman"/>
          <w:lang w:val="en-GB"/>
        </w:rPr>
        <w:t xml:space="preserve">՝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Երևանում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Հայաստան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>։</w:t>
      </w:r>
    </w:p>
    <w:p w14:paraId="1C7EB96B" w14:textId="3C118F04" w:rsidR="60C4CED6" w:rsidRPr="00B81B76" w:rsidRDefault="00B81B76" w:rsidP="00B81B76">
      <w:pPr>
        <w:spacing w:beforeAutospacing="1" w:afterAutospacing="1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Հայտերը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պետք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է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ուղարկվեն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էլեկտրոնային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փոստով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՝ </w:t>
      </w:r>
      <w:hyperlink r:id="rId8" w:history="1">
        <w:r w:rsidRPr="00B81B76">
          <w:rPr>
            <w:rStyle w:val="Hyperlink"/>
            <w:rFonts w:ascii="Times New Roman" w:eastAsia="Times New Roman" w:hAnsi="Times New Roman" w:cs="Times New Roman"/>
            <w:lang w:val="en-GB"/>
          </w:rPr>
          <w:t>office.yerevan@rwi.lu.se</w:t>
        </w:r>
      </w:hyperlink>
      <w:r w:rsidRPr="00B81B76">
        <w:rPr>
          <w:rFonts w:ascii="Times New Roman" w:eastAsia="Times New Roman" w:hAnsi="Times New Roman" w:cs="Times New Roman"/>
          <w:lang w:val="hy-AM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հասցեին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՝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պատճեն</w:t>
      </w:r>
      <w:proofErr w:type="spellEnd"/>
      <w:r w:rsidRPr="00B81B76">
        <w:rPr>
          <w:rFonts w:ascii="Times New Roman" w:eastAsia="Times New Roman" w:hAnsi="Times New Roman" w:cs="Times New Roman"/>
          <w:lang w:val="hy-AM"/>
        </w:rPr>
        <w:t>ն</w:t>
      </w:r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ուղարկելով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նաև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hyperlink r:id="rId9" w:history="1">
        <w:r w:rsidRPr="00B81B76">
          <w:rPr>
            <w:rStyle w:val="Hyperlink"/>
            <w:rFonts w:ascii="Times New Roman" w:eastAsia="Times New Roman" w:hAnsi="Times New Roman" w:cs="Times New Roman"/>
            <w:lang w:val="en-GB"/>
          </w:rPr>
          <w:t>arman.gasparyan@rwi.lu.se</w:t>
        </w:r>
      </w:hyperlink>
      <w:r w:rsidRPr="00B81B76">
        <w:rPr>
          <w:rFonts w:ascii="Times New Roman" w:eastAsia="Times New Roman" w:hAnsi="Times New Roman" w:cs="Times New Roman"/>
          <w:lang w:val="hy-AM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հասցեին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։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Հայտերի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ներկայացման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գործընթացի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կամ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համաժողովի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վերաբերյալ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հարցերի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դեպքում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դիմորդները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կարող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են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կապ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հաստատել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hyperlink r:id="rId10" w:history="1">
        <w:r w:rsidRPr="00B81B76">
          <w:rPr>
            <w:rStyle w:val="Hyperlink"/>
            <w:rFonts w:ascii="Times New Roman" w:eastAsia="Times New Roman" w:hAnsi="Times New Roman" w:cs="Times New Roman"/>
            <w:lang w:val="en-GB"/>
          </w:rPr>
          <w:t>arman.gasparyan@rwi.lu.se</w:t>
        </w:r>
      </w:hyperlink>
      <w:r w:rsidRPr="00B81B76">
        <w:rPr>
          <w:rFonts w:ascii="Times New Roman" w:eastAsia="Times New Roman" w:hAnsi="Times New Roman" w:cs="Times New Roman"/>
          <w:lang w:val="hy-AM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էլեկտրոնային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B81B76">
        <w:rPr>
          <w:rFonts w:ascii="Times New Roman" w:eastAsia="Times New Roman" w:hAnsi="Times New Roman" w:cs="Times New Roman"/>
          <w:lang w:val="en-GB"/>
        </w:rPr>
        <w:t>հասցեով</w:t>
      </w:r>
      <w:proofErr w:type="spellEnd"/>
      <w:r w:rsidRPr="00B81B76">
        <w:rPr>
          <w:rFonts w:ascii="Times New Roman" w:eastAsia="Times New Roman" w:hAnsi="Times New Roman" w:cs="Times New Roman"/>
          <w:lang w:val="en-GB"/>
        </w:rPr>
        <w:t>։</w:t>
      </w:r>
    </w:p>
    <w:sectPr w:rsidR="60C4CED6" w:rsidRPr="00B81B7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96B48" w14:textId="77777777" w:rsidR="00477ABD" w:rsidRDefault="00477ABD" w:rsidP="00527810">
      <w:pPr>
        <w:spacing w:after="0" w:line="240" w:lineRule="auto"/>
      </w:pPr>
      <w:r>
        <w:separator/>
      </w:r>
    </w:p>
  </w:endnote>
  <w:endnote w:type="continuationSeparator" w:id="0">
    <w:p w14:paraId="3A0552EB" w14:textId="77777777" w:rsidR="00477ABD" w:rsidRDefault="00477ABD" w:rsidP="0052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4A4CA" w14:textId="77777777" w:rsidR="00477ABD" w:rsidRDefault="00477ABD" w:rsidP="00527810">
      <w:pPr>
        <w:spacing w:after="0" w:line="240" w:lineRule="auto"/>
      </w:pPr>
      <w:r>
        <w:separator/>
      </w:r>
    </w:p>
  </w:footnote>
  <w:footnote w:type="continuationSeparator" w:id="0">
    <w:p w14:paraId="1B7267B5" w14:textId="77777777" w:rsidR="00477ABD" w:rsidRDefault="00477ABD" w:rsidP="0052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6CBB9" w14:textId="50691EF5" w:rsidR="00527810" w:rsidRDefault="00527810" w:rsidP="00527810">
    <w:pPr>
      <w:pStyle w:val="Header"/>
      <w:tabs>
        <w:tab w:val="clear" w:pos="9360"/>
        <w:tab w:val="right" w:pos="8640"/>
      </w:tabs>
    </w:pPr>
    <w:r>
      <w:tab/>
    </w:r>
    <w:r>
      <w:tab/>
    </w:r>
  </w:p>
  <w:p w14:paraId="1DF97E1F" w14:textId="2119BBE0" w:rsidR="00527810" w:rsidRDefault="00527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AE5"/>
    <w:multiLevelType w:val="multilevel"/>
    <w:tmpl w:val="4D4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19FB"/>
    <w:multiLevelType w:val="multilevel"/>
    <w:tmpl w:val="AA86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304C1"/>
    <w:multiLevelType w:val="multilevel"/>
    <w:tmpl w:val="0F46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B6138"/>
    <w:multiLevelType w:val="hybridMultilevel"/>
    <w:tmpl w:val="FA7A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191D"/>
    <w:multiLevelType w:val="hybridMultilevel"/>
    <w:tmpl w:val="28BA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7886"/>
    <w:multiLevelType w:val="hybridMultilevel"/>
    <w:tmpl w:val="0DAA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7669"/>
    <w:multiLevelType w:val="hybridMultilevel"/>
    <w:tmpl w:val="643E1B3C"/>
    <w:lvl w:ilvl="0" w:tplc="24A40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43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AA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A3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65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82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8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84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6D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00E87"/>
    <w:multiLevelType w:val="multilevel"/>
    <w:tmpl w:val="098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FDA0B"/>
    <w:multiLevelType w:val="hybridMultilevel"/>
    <w:tmpl w:val="D3A894A4"/>
    <w:lvl w:ilvl="0" w:tplc="F97A4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6B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0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43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4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2F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2D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4B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2300C"/>
    <w:multiLevelType w:val="multilevel"/>
    <w:tmpl w:val="DCCA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78336"/>
    <w:multiLevelType w:val="hybridMultilevel"/>
    <w:tmpl w:val="A4C6B4EE"/>
    <w:lvl w:ilvl="0" w:tplc="9EAE0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4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E4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66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21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26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E8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EA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6E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24839"/>
    <w:multiLevelType w:val="multilevel"/>
    <w:tmpl w:val="A4026B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E2F4EC7"/>
    <w:multiLevelType w:val="multilevel"/>
    <w:tmpl w:val="D09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F27DFF"/>
    <w:multiLevelType w:val="hybridMultilevel"/>
    <w:tmpl w:val="09B6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D263C"/>
    <w:multiLevelType w:val="hybridMultilevel"/>
    <w:tmpl w:val="A38E1842"/>
    <w:lvl w:ilvl="0" w:tplc="0096E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26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4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8E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47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E9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A4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89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CF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39D93"/>
    <w:multiLevelType w:val="hybridMultilevel"/>
    <w:tmpl w:val="6ABAFECA"/>
    <w:lvl w:ilvl="0" w:tplc="41EC8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2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E7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24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4A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42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EE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A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EB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52591">
    <w:abstractNumId w:val="8"/>
  </w:num>
  <w:num w:numId="2" w16cid:durableId="325135396">
    <w:abstractNumId w:val="15"/>
  </w:num>
  <w:num w:numId="3" w16cid:durableId="1706951799">
    <w:abstractNumId w:val="14"/>
  </w:num>
  <w:num w:numId="4" w16cid:durableId="115874258">
    <w:abstractNumId w:val="10"/>
  </w:num>
  <w:num w:numId="5" w16cid:durableId="28184254">
    <w:abstractNumId w:val="6"/>
  </w:num>
  <w:num w:numId="6" w16cid:durableId="1800413446">
    <w:abstractNumId w:val="12"/>
  </w:num>
  <w:num w:numId="7" w16cid:durableId="1143890379">
    <w:abstractNumId w:val="1"/>
  </w:num>
  <w:num w:numId="8" w16cid:durableId="691228762">
    <w:abstractNumId w:val="0"/>
  </w:num>
  <w:num w:numId="9" w16cid:durableId="1934586187">
    <w:abstractNumId w:val="7"/>
  </w:num>
  <w:num w:numId="10" w16cid:durableId="2120879974">
    <w:abstractNumId w:val="5"/>
  </w:num>
  <w:num w:numId="11" w16cid:durableId="537163465">
    <w:abstractNumId w:val="4"/>
  </w:num>
  <w:num w:numId="12" w16cid:durableId="1712421120">
    <w:abstractNumId w:val="13"/>
  </w:num>
  <w:num w:numId="13" w16cid:durableId="696545139">
    <w:abstractNumId w:val="11"/>
  </w:num>
  <w:num w:numId="14" w16cid:durableId="893277283">
    <w:abstractNumId w:val="3"/>
  </w:num>
  <w:num w:numId="15" w16cid:durableId="1263222962">
    <w:abstractNumId w:val="9"/>
  </w:num>
  <w:num w:numId="16" w16cid:durableId="200993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C6"/>
    <w:rsid w:val="0001522B"/>
    <w:rsid w:val="0005219C"/>
    <w:rsid w:val="00060B24"/>
    <w:rsid w:val="00061A93"/>
    <w:rsid w:val="000B08BF"/>
    <w:rsid w:val="000D3748"/>
    <w:rsid w:val="000D4A3E"/>
    <w:rsid w:val="00110CEA"/>
    <w:rsid w:val="00147922"/>
    <w:rsid w:val="001814ED"/>
    <w:rsid w:val="001E5D37"/>
    <w:rsid w:val="00257883"/>
    <w:rsid w:val="002D358B"/>
    <w:rsid w:val="003320E5"/>
    <w:rsid w:val="00353BCC"/>
    <w:rsid w:val="003608CC"/>
    <w:rsid w:val="003D1322"/>
    <w:rsid w:val="00423293"/>
    <w:rsid w:val="0042754B"/>
    <w:rsid w:val="00477ABD"/>
    <w:rsid w:val="004A07C2"/>
    <w:rsid w:val="004B19BB"/>
    <w:rsid w:val="004E0646"/>
    <w:rsid w:val="004E0DB8"/>
    <w:rsid w:val="00527810"/>
    <w:rsid w:val="005471F5"/>
    <w:rsid w:val="00581CBF"/>
    <w:rsid w:val="005929A6"/>
    <w:rsid w:val="006235CD"/>
    <w:rsid w:val="0067492E"/>
    <w:rsid w:val="00686040"/>
    <w:rsid w:val="006A2EC6"/>
    <w:rsid w:val="006D32AC"/>
    <w:rsid w:val="00714BD6"/>
    <w:rsid w:val="00754114"/>
    <w:rsid w:val="00783BA2"/>
    <w:rsid w:val="007A4322"/>
    <w:rsid w:val="00876277"/>
    <w:rsid w:val="008862E6"/>
    <w:rsid w:val="008911B3"/>
    <w:rsid w:val="008B5166"/>
    <w:rsid w:val="00903B5A"/>
    <w:rsid w:val="0093069F"/>
    <w:rsid w:val="00996DC4"/>
    <w:rsid w:val="009D075B"/>
    <w:rsid w:val="00A344D0"/>
    <w:rsid w:val="00AA64E9"/>
    <w:rsid w:val="00AB2F6B"/>
    <w:rsid w:val="00AB383F"/>
    <w:rsid w:val="00AB5354"/>
    <w:rsid w:val="00AC1550"/>
    <w:rsid w:val="00AD23FE"/>
    <w:rsid w:val="00AE79E9"/>
    <w:rsid w:val="00B27079"/>
    <w:rsid w:val="00B44A30"/>
    <w:rsid w:val="00B63427"/>
    <w:rsid w:val="00B81B76"/>
    <w:rsid w:val="00B85AAD"/>
    <w:rsid w:val="00B8797A"/>
    <w:rsid w:val="00BB34CE"/>
    <w:rsid w:val="00C2399A"/>
    <w:rsid w:val="00D221B1"/>
    <w:rsid w:val="00D50687"/>
    <w:rsid w:val="00D90071"/>
    <w:rsid w:val="00DC1A5D"/>
    <w:rsid w:val="00EA37C2"/>
    <w:rsid w:val="00ED6FFB"/>
    <w:rsid w:val="00F0209C"/>
    <w:rsid w:val="00F056C0"/>
    <w:rsid w:val="00F5543A"/>
    <w:rsid w:val="00F633E2"/>
    <w:rsid w:val="04656B24"/>
    <w:rsid w:val="0F9DF339"/>
    <w:rsid w:val="1C309905"/>
    <w:rsid w:val="2DDCF952"/>
    <w:rsid w:val="372C8F5C"/>
    <w:rsid w:val="54BB31D3"/>
    <w:rsid w:val="60C4CED6"/>
    <w:rsid w:val="62DB89B1"/>
    <w:rsid w:val="6D34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0B3AA"/>
  <w15:chartTrackingRefBased/>
  <w15:docId w15:val="{E6BDF832-5DAA-4335-A3BD-E79A85B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2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2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2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EC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A2E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5C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5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9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C15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10"/>
  </w:style>
  <w:style w:type="paragraph" w:styleId="Footer">
    <w:name w:val="footer"/>
    <w:basedOn w:val="Normal"/>
    <w:link w:val="FooterChar"/>
    <w:uiPriority w:val="99"/>
    <w:unhideWhenUsed/>
    <w:rsid w:val="00527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10"/>
  </w:style>
  <w:style w:type="character" w:styleId="UnresolvedMention">
    <w:name w:val="Unresolved Mention"/>
    <w:basedOn w:val="DefaultParagraphFont"/>
    <w:uiPriority w:val="99"/>
    <w:semiHidden/>
    <w:unhideWhenUsed/>
    <w:rsid w:val="00B8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yerevan@rwi.lu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man.gasparyan@rwi.lu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an.gasparyan@rwi.l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D8A6-B118-4923-BF83-49C334B6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Gasparyan</dc:creator>
  <cp:keywords/>
  <dc:description/>
  <cp:lastModifiedBy>Arman Gasparyan</cp:lastModifiedBy>
  <cp:revision>4</cp:revision>
  <dcterms:created xsi:type="dcterms:W3CDTF">2026-04-20T06:39:00Z</dcterms:created>
  <dcterms:modified xsi:type="dcterms:W3CDTF">2026-04-20T07:26:00Z</dcterms:modified>
</cp:coreProperties>
</file>