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7132E" w14:textId="77777777" w:rsidR="00ED7502" w:rsidRDefault="00ED7502" w:rsidP="00ED7502">
      <w:pPr>
        <w:jc w:val="center"/>
        <w:rPr>
          <w:b/>
          <w:sz w:val="36"/>
          <w:szCs w:val="36"/>
          <w:lang w:val="en-US"/>
        </w:rPr>
      </w:pPr>
      <w:bookmarkStart w:id="0" w:name="_GoBack"/>
      <w:bookmarkEnd w:id="0"/>
    </w:p>
    <w:p w14:paraId="67A5D7F3" w14:textId="4341DEE7" w:rsidR="00ED7502" w:rsidRPr="00A05547" w:rsidRDefault="00ED7502" w:rsidP="00A05547">
      <w:pPr>
        <w:pBdr>
          <w:top w:val="single" w:sz="4" w:space="1" w:color="auto"/>
          <w:left w:val="single" w:sz="4" w:space="4" w:color="auto"/>
          <w:bottom w:val="single" w:sz="4" w:space="1" w:color="auto"/>
          <w:right w:val="single" w:sz="4" w:space="4" w:color="auto"/>
        </w:pBdr>
        <w:jc w:val="center"/>
        <w:rPr>
          <w:b/>
          <w:color w:val="5B9BD5" w:themeColor="accent5"/>
          <w:sz w:val="40"/>
          <w:szCs w:val="40"/>
          <w:lang w:val="en-US"/>
        </w:rPr>
      </w:pPr>
      <w:r w:rsidRPr="00ED7502">
        <w:rPr>
          <w:b/>
          <w:color w:val="5B9BD5" w:themeColor="accent5"/>
          <w:sz w:val="40"/>
          <w:szCs w:val="40"/>
          <w:lang w:val="en-US"/>
        </w:rPr>
        <w:t>Pre-Announcement</w:t>
      </w:r>
    </w:p>
    <w:p w14:paraId="3FED0C8D" w14:textId="77777777" w:rsidR="00CE564E" w:rsidRDefault="00CE564E" w:rsidP="00ED7502">
      <w:pPr>
        <w:jc w:val="center"/>
        <w:rPr>
          <w:b/>
          <w:sz w:val="32"/>
          <w:szCs w:val="32"/>
          <w:lang w:val="en-US"/>
        </w:rPr>
      </w:pPr>
    </w:p>
    <w:p w14:paraId="3E4A971F" w14:textId="04076228" w:rsidR="00ED7502" w:rsidRDefault="00A05547" w:rsidP="00ED7502">
      <w:pPr>
        <w:jc w:val="center"/>
        <w:rPr>
          <w:b/>
          <w:sz w:val="32"/>
          <w:szCs w:val="32"/>
          <w:lang w:val="en-US"/>
        </w:rPr>
      </w:pPr>
      <w:r w:rsidRPr="00B07725">
        <w:rPr>
          <w:b/>
          <w:sz w:val="32"/>
          <w:szCs w:val="32"/>
          <w:lang w:val="en-US"/>
        </w:rPr>
        <w:t xml:space="preserve">2-Day </w:t>
      </w:r>
      <w:r w:rsidR="00ED7502" w:rsidRPr="00B07725">
        <w:rPr>
          <w:b/>
          <w:sz w:val="32"/>
          <w:szCs w:val="32"/>
          <w:lang w:val="en-US"/>
        </w:rPr>
        <w:t>International Workshop</w:t>
      </w:r>
    </w:p>
    <w:p w14:paraId="2A4D3F59" w14:textId="77777777" w:rsidR="00CE564E" w:rsidRPr="00B07725" w:rsidRDefault="00CE564E" w:rsidP="00ED7502">
      <w:pPr>
        <w:jc w:val="center"/>
        <w:rPr>
          <w:b/>
          <w:sz w:val="32"/>
          <w:szCs w:val="32"/>
          <w:lang w:val="en-US"/>
        </w:rPr>
      </w:pPr>
    </w:p>
    <w:p w14:paraId="657687B7" w14:textId="77777777" w:rsidR="00ED7502" w:rsidRPr="005772B1" w:rsidRDefault="00ED7502" w:rsidP="00A05547">
      <w:pPr>
        <w:pBdr>
          <w:top w:val="single" w:sz="4" w:space="1" w:color="auto"/>
          <w:left w:val="single" w:sz="4" w:space="4" w:color="auto"/>
          <w:bottom w:val="single" w:sz="4" w:space="1" w:color="auto"/>
          <w:right w:val="single" w:sz="4" w:space="4" w:color="auto"/>
        </w:pBdr>
        <w:jc w:val="center"/>
        <w:rPr>
          <w:b/>
          <w:i/>
          <w:sz w:val="44"/>
          <w:szCs w:val="44"/>
          <w:lang w:val="en-US"/>
        </w:rPr>
      </w:pPr>
      <w:r w:rsidRPr="005772B1">
        <w:rPr>
          <w:b/>
          <w:i/>
          <w:sz w:val="44"/>
          <w:szCs w:val="44"/>
          <w:lang w:val="en-US"/>
        </w:rPr>
        <w:t>The Protection of Persons with Disabilities during Armed Conflicts</w:t>
      </w:r>
    </w:p>
    <w:p w14:paraId="0F416268" w14:textId="77777777" w:rsidR="00ED7502" w:rsidRDefault="00ED7502" w:rsidP="00ED7502">
      <w:pPr>
        <w:jc w:val="center"/>
        <w:rPr>
          <w:b/>
          <w:lang w:val="en-US"/>
        </w:rPr>
      </w:pPr>
    </w:p>
    <w:p w14:paraId="026768FB" w14:textId="268FB956" w:rsidR="00693E1D" w:rsidRPr="00DC0721" w:rsidRDefault="00DC0721" w:rsidP="00ED7502">
      <w:pPr>
        <w:jc w:val="center"/>
        <w:rPr>
          <w:b/>
          <w:i/>
          <w:iCs/>
          <w:lang w:val="en-US"/>
        </w:rPr>
      </w:pPr>
      <w:r w:rsidRPr="00DC0721">
        <w:rPr>
          <w:b/>
          <w:i/>
          <w:iCs/>
          <w:lang w:val="en-US"/>
        </w:rPr>
        <w:t>Exploring the fit between International Humanitarian Law (IHL) and the UN Convention on the Rights of Persons with Disabilities (UN CRPD) and its relevance to NATO Operations</w:t>
      </w:r>
    </w:p>
    <w:p w14:paraId="72C5D9CD" w14:textId="77777777" w:rsidR="00DC0721" w:rsidRDefault="00DC0721" w:rsidP="00ED7502">
      <w:pPr>
        <w:jc w:val="center"/>
        <w:rPr>
          <w:b/>
          <w:lang w:val="en-US"/>
        </w:rPr>
      </w:pPr>
    </w:p>
    <w:p w14:paraId="2AB6350D" w14:textId="3CA57BED" w:rsidR="00693E1D" w:rsidRDefault="00693E1D" w:rsidP="00693E1D">
      <w:pPr>
        <w:jc w:val="center"/>
        <w:rPr>
          <w:b/>
          <w:lang w:val="en-US"/>
        </w:rPr>
      </w:pPr>
      <w:r>
        <w:rPr>
          <w:b/>
          <w:lang w:val="en-US"/>
        </w:rPr>
        <w:t xml:space="preserve">Raoul Wallenberg Institute on Human Rights &amp; Humanitarian Law, University of Lund (Sweden) </w:t>
      </w:r>
    </w:p>
    <w:p w14:paraId="5F9819DD" w14:textId="77777777" w:rsidR="00FB6290" w:rsidRDefault="00FB6290" w:rsidP="00693E1D">
      <w:pPr>
        <w:jc w:val="center"/>
        <w:rPr>
          <w:b/>
          <w:lang w:val="en-US"/>
        </w:rPr>
      </w:pPr>
    </w:p>
    <w:p w14:paraId="3A88FE4D" w14:textId="3E1C626D" w:rsidR="00693E1D" w:rsidRPr="00693E1D" w:rsidRDefault="00693E1D" w:rsidP="00693E1D">
      <w:pPr>
        <w:jc w:val="center"/>
        <w:rPr>
          <w:b/>
          <w:i/>
          <w:lang w:val="en-US"/>
        </w:rPr>
      </w:pPr>
      <w:r w:rsidRPr="00693E1D">
        <w:rPr>
          <w:b/>
          <w:i/>
          <w:lang w:val="en-US"/>
        </w:rPr>
        <w:t>In association with</w:t>
      </w:r>
    </w:p>
    <w:p w14:paraId="147EA406" w14:textId="3FB7DAC5" w:rsidR="00693E1D" w:rsidRDefault="00693E1D" w:rsidP="00ED7502">
      <w:pPr>
        <w:jc w:val="center"/>
        <w:rPr>
          <w:b/>
          <w:lang w:val="en-US"/>
        </w:rPr>
      </w:pPr>
      <w:r>
        <w:rPr>
          <w:b/>
          <w:lang w:val="en-US"/>
        </w:rPr>
        <w:t>European Disability Forum (EDF), US International Council on Disability (USICD) &amp; L</w:t>
      </w:r>
      <w:r w:rsidR="00802CC4">
        <w:rPr>
          <w:b/>
          <w:lang w:val="en-US"/>
        </w:rPr>
        <w:t>umos</w:t>
      </w:r>
      <w:r>
        <w:rPr>
          <w:b/>
          <w:lang w:val="en-US"/>
        </w:rPr>
        <w:t>.</w:t>
      </w:r>
    </w:p>
    <w:p w14:paraId="7B613C8F" w14:textId="77777777" w:rsidR="00693E1D" w:rsidRDefault="00693E1D" w:rsidP="00ED7502">
      <w:pPr>
        <w:jc w:val="center"/>
        <w:rPr>
          <w:b/>
          <w:lang w:val="en-US"/>
        </w:rPr>
      </w:pPr>
    </w:p>
    <w:p w14:paraId="476FCD97" w14:textId="4995046B" w:rsidR="00ED7502" w:rsidRDefault="00ED7502" w:rsidP="00ED7502">
      <w:pPr>
        <w:jc w:val="center"/>
        <w:rPr>
          <w:b/>
          <w:lang w:val="en-US"/>
        </w:rPr>
      </w:pPr>
      <w:r w:rsidRPr="00693E1D">
        <w:rPr>
          <w:b/>
          <w:u w:val="single"/>
          <w:lang w:val="en-US"/>
        </w:rPr>
        <w:t>Venue:</w:t>
      </w:r>
      <w:r>
        <w:rPr>
          <w:b/>
          <w:lang w:val="en-US"/>
        </w:rPr>
        <w:t xml:space="preserve"> </w:t>
      </w:r>
      <w:r w:rsidRPr="00693E1D">
        <w:rPr>
          <w:lang w:val="en-US"/>
        </w:rPr>
        <w:t>Raoul Wallenberg Institute, Lund University, Sweden</w:t>
      </w:r>
      <w:r w:rsidR="00B07725">
        <w:rPr>
          <w:lang w:val="en-US"/>
        </w:rPr>
        <w:t>.</w:t>
      </w:r>
    </w:p>
    <w:p w14:paraId="5366E5A7" w14:textId="64C4EA6E" w:rsidR="00ED7502" w:rsidRPr="00693E1D" w:rsidRDefault="00ED7502" w:rsidP="00ED7502">
      <w:pPr>
        <w:jc w:val="center"/>
        <w:rPr>
          <w:lang w:val="en-US"/>
        </w:rPr>
      </w:pPr>
      <w:r w:rsidRPr="00693E1D">
        <w:rPr>
          <w:b/>
          <w:u w:val="single"/>
          <w:lang w:val="en-US"/>
        </w:rPr>
        <w:t>Dates:</w:t>
      </w:r>
      <w:r>
        <w:rPr>
          <w:b/>
          <w:lang w:val="en-US"/>
        </w:rPr>
        <w:t xml:space="preserve"> </w:t>
      </w:r>
      <w:r w:rsidRPr="00693E1D">
        <w:rPr>
          <w:lang w:val="en-US"/>
        </w:rPr>
        <w:t>Thursda</w:t>
      </w:r>
      <w:r w:rsidR="00D04FEF">
        <w:rPr>
          <w:lang w:val="en-US"/>
        </w:rPr>
        <w:t>y, October 3 &amp;</w:t>
      </w:r>
      <w:r w:rsidR="00387D0A" w:rsidRPr="00693E1D">
        <w:rPr>
          <w:lang w:val="en-US"/>
        </w:rPr>
        <w:t xml:space="preserve"> Friday 4</w:t>
      </w:r>
      <w:r w:rsidR="008323CF" w:rsidRPr="00693E1D">
        <w:rPr>
          <w:lang w:val="en-US"/>
        </w:rPr>
        <w:t>,</w:t>
      </w:r>
      <w:r w:rsidR="00387D0A" w:rsidRPr="00693E1D">
        <w:rPr>
          <w:lang w:val="en-US"/>
        </w:rPr>
        <w:t xml:space="preserve"> </w:t>
      </w:r>
      <w:r w:rsidRPr="00693E1D">
        <w:rPr>
          <w:lang w:val="en-US"/>
        </w:rPr>
        <w:t>2019.</w:t>
      </w:r>
    </w:p>
    <w:p w14:paraId="1880F86A" w14:textId="44B74A3A" w:rsidR="00ED7502" w:rsidRDefault="00ED7502" w:rsidP="00ED7502">
      <w:pPr>
        <w:jc w:val="center"/>
        <w:rPr>
          <w:b/>
          <w:color w:val="FF0000"/>
          <w:lang w:val="en-US"/>
        </w:rPr>
      </w:pPr>
      <w:r w:rsidRPr="00693E1D">
        <w:rPr>
          <w:b/>
          <w:u w:val="single"/>
          <w:lang w:val="en-US"/>
        </w:rPr>
        <w:lastRenderedPageBreak/>
        <w:t>Contact</w:t>
      </w:r>
      <w:r>
        <w:rPr>
          <w:b/>
          <w:lang w:val="en-US"/>
        </w:rPr>
        <w:t xml:space="preserve">: </w:t>
      </w:r>
      <w:hyperlink r:id="rId6" w:history="1">
        <w:r w:rsidR="00D577CC" w:rsidRPr="00C676A1">
          <w:rPr>
            <w:rStyle w:val="Hyperlnk"/>
            <w:b/>
            <w:lang w:val="en-US"/>
          </w:rPr>
          <w:t>natoworkshop@rwi.lu.se</w:t>
        </w:r>
      </w:hyperlink>
    </w:p>
    <w:p w14:paraId="4CDF94B0" w14:textId="77777777" w:rsidR="00ED7502" w:rsidRPr="00DC0721" w:rsidRDefault="00ED7502" w:rsidP="00DC0721">
      <w:pPr>
        <w:jc w:val="both"/>
        <w:rPr>
          <w:rFonts w:ascii="Calibri" w:hAnsi="Calibri" w:cs="Calibri"/>
          <w:lang w:val="en-US"/>
        </w:rPr>
      </w:pPr>
    </w:p>
    <w:p w14:paraId="3C0CEA42" w14:textId="77777777" w:rsidR="00A504D8" w:rsidRDefault="00ED7502" w:rsidP="0060177A">
      <w:pPr>
        <w:rPr>
          <w:rFonts w:ascii="Calibri" w:hAnsi="Calibri" w:cs="Calibri"/>
          <w:lang w:val="en-US"/>
        </w:rPr>
      </w:pPr>
      <w:r w:rsidRPr="00DC0721">
        <w:rPr>
          <w:rFonts w:ascii="Calibri" w:hAnsi="Calibri" w:cs="Calibri"/>
          <w:lang w:val="en-US"/>
        </w:rPr>
        <w:t xml:space="preserve">This two-day Workshop, </w:t>
      </w:r>
      <w:r w:rsidR="00FB6290" w:rsidRPr="00DC0721">
        <w:rPr>
          <w:rFonts w:ascii="Calibri" w:hAnsi="Calibri" w:cs="Calibri"/>
          <w:lang w:val="en-US"/>
        </w:rPr>
        <w:t>supported under</w:t>
      </w:r>
      <w:r w:rsidRPr="00DC0721">
        <w:rPr>
          <w:rFonts w:ascii="Calibri" w:hAnsi="Calibri" w:cs="Calibri"/>
          <w:lang w:val="en-US"/>
        </w:rPr>
        <w:t xml:space="preserve"> the </w:t>
      </w:r>
      <w:r w:rsidRPr="00DC0721">
        <w:rPr>
          <w:rFonts w:ascii="Calibri" w:hAnsi="Calibri" w:cs="Calibri"/>
          <w:b/>
          <w:lang w:val="en-US"/>
        </w:rPr>
        <w:t>Science for Peace and Security</w:t>
      </w:r>
      <w:r w:rsidRPr="00DC0721">
        <w:rPr>
          <w:rFonts w:ascii="Calibri" w:hAnsi="Calibri" w:cs="Calibri"/>
          <w:lang w:val="en-US"/>
        </w:rPr>
        <w:t xml:space="preserve"> </w:t>
      </w:r>
      <w:r w:rsidRPr="00DC0721">
        <w:rPr>
          <w:rFonts w:ascii="Calibri" w:hAnsi="Calibri" w:cs="Calibri"/>
          <w:b/>
          <w:lang w:val="en-US"/>
        </w:rPr>
        <w:t>Programme</w:t>
      </w:r>
      <w:r w:rsidRPr="00DC0721">
        <w:rPr>
          <w:rFonts w:ascii="Calibri" w:hAnsi="Calibri" w:cs="Calibri"/>
          <w:lang w:val="en-US"/>
        </w:rPr>
        <w:t xml:space="preserve"> of NATO (SPS), </w:t>
      </w:r>
      <w:r w:rsidR="00D04FEF" w:rsidRPr="00DC0721">
        <w:rPr>
          <w:rFonts w:ascii="Calibri" w:hAnsi="Calibri" w:cs="Calibri"/>
          <w:lang w:val="en-US"/>
        </w:rPr>
        <w:t xml:space="preserve">and co-facilitated by Professor Gerard Quinn, Chair of the Raoul Wallenberg Institute (RWI) &amp; Janet E. Lord of the Harvard Law School Project on Disability, </w:t>
      </w:r>
      <w:r w:rsidRPr="00DC0721">
        <w:rPr>
          <w:rFonts w:ascii="Calibri" w:hAnsi="Calibri" w:cs="Calibri"/>
          <w:lang w:val="en-US"/>
        </w:rPr>
        <w:t xml:space="preserve">offers a unique opportunity to reflect on a future agenda for the protection of civilians with disabilities during armed conflicts. </w:t>
      </w:r>
    </w:p>
    <w:p w14:paraId="1853FBBD" w14:textId="77777777" w:rsidR="00A504D8" w:rsidRDefault="00A504D8" w:rsidP="0060177A">
      <w:pPr>
        <w:rPr>
          <w:rFonts w:ascii="Calibri" w:hAnsi="Calibri" w:cs="Calibri"/>
          <w:lang w:val="en-US"/>
        </w:rPr>
      </w:pPr>
    </w:p>
    <w:p w14:paraId="2485D295" w14:textId="68ED33C9" w:rsidR="00ED7502" w:rsidRPr="00DC0721" w:rsidRDefault="00ED7502" w:rsidP="0060177A">
      <w:pPr>
        <w:rPr>
          <w:rFonts w:ascii="Calibri" w:hAnsi="Calibri" w:cs="Calibri"/>
          <w:lang w:val="en-US"/>
        </w:rPr>
      </w:pPr>
      <w:r w:rsidRPr="00DC0721">
        <w:rPr>
          <w:rFonts w:ascii="Calibri" w:hAnsi="Calibri" w:cs="Calibri"/>
          <w:lang w:val="en-US"/>
        </w:rPr>
        <w:t xml:space="preserve">Persons with disabilities experience unique vulnerabilities during conflicts and are </w:t>
      </w:r>
      <w:r w:rsidR="00F92C7E" w:rsidRPr="00DC0721">
        <w:rPr>
          <w:rFonts w:ascii="Calibri" w:hAnsi="Calibri" w:cs="Calibri"/>
          <w:lang w:val="en-US"/>
        </w:rPr>
        <w:t>often left behind without services and supports needed to survive or placed in extreme risk during flight.</w:t>
      </w:r>
      <w:r w:rsidRPr="00DC0721">
        <w:rPr>
          <w:rFonts w:ascii="Calibri" w:hAnsi="Calibri" w:cs="Calibri"/>
          <w:lang w:val="en-US"/>
        </w:rPr>
        <w:t xml:space="preserve">  </w:t>
      </w:r>
      <w:r w:rsidR="00FB6290" w:rsidRPr="00DC0721">
        <w:rPr>
          <w:rFonts w:ascii="Calibri" w:hAnsi="Calibri" w:cs="Calibri"/>
          <w:lang w:val="en-US"/>
        </w:rPr>
        <w:t>The issue is sadly topical</w:t>
      </w:r>
      <w:r w:rsidR="00B07725" w:rsidRPr="00DC0721">
        <w:rPr>
          <w:rFonts w:ascii="Calibri" w:hAnsi="Calibri" w:cs="Calibri"/>
          <w:lang w:val="en-US"/>
        </w:rPr>
        <w:t xml:space="preserve">.  As recently as May 2019 </w:t>
      </w:r>
      <w:r w:rsidR="00FB6290" w:rsidRPr="00DC0721">
        <w:rPr>
          <w:rFonts w:ascii="Calibri" w:hAnsi="Calibri" w:cs="Calibri"/>
          <w:lang w:val="en-US"/>
        </w:rPr>
        <w:t xml:space="preserve">the UN Secretary General’s 2019 report on the protection of civilians during armed conflicts specifically mentions the </w:t>
      </w:r>
      <w:r w:rsidR="00B07725" w:rsidRPr="00DC0721">
        <w:rPr>
          <w:rFonts w:ascii="Calibri" w:hAnsi="Calibri" w:cs="Calibri"/>
          <w:lang w:val="en-US"/>
        </w:rPr>
        <w:t xml:space="preserve">heightened risks </w:t>
      </w:r>
      <w:r w:rsidR="00FB6290" w:rsidRPr="00DC0721">
        <w:rPr>
          <w:rFonts w:ascii="Calibri" w:hAnsi="Calibri" w:cs="Calibri"/>
          <w:lang w:val="en-US"/>
        </w:rPr>
        <w:t>of civilians with disabilities</w:t>
      </w:r>
      <w:r w:rsidR="00B07725" w:rsidRPr="00DC0721">
        <w:rPr>
          <w:rFonts w:ascii="Calibri" w:hAnsi="Calibri" w:cs="Calibri"/>
          <w:lang w:val="en-US"/>
        </w:rPr>
        <w:t xml:space="preserve"> (S/2019/373 at para 49)</w:t>
      </w:r>
      <w:r w:rsidR="00FB6290" w:rsidRPr="00DC0721">
        <w:rPr>
          <w:rFonts w:ascii="Calibri" w:hAnsi="Calibri" w:cs="Calibri"/>
          <w:lang w:val="en-US"/>
        </w:rPr>
        <w:t>.</w:t>
      </w:r>
      <w:r w:rsidR="00B07725" w:rsidRPr="00DC0721">
        <w:rPr>
          <w:rFonts w:ascii="Calibri" w:hAnsi="Calibri" w:cs="Calibri"/>
          <w:lang w:val="en-US"/>
        </w:rPr>
        <w:t xml:space="preserve">  The Secretary </w:t>
      </w:r>
      <w:r w:rsidR="00A70D77" w:rsidRPr="00DC0721">
        <w:rPr>
          <w:rFonts w:ascii="Calibri" w:hAnsi="Calibri" w:cs="Calibri"/>
          <w:lang w:val="en-US"/>
        </w:rPr>
        <w:t>G</w:t>
      </w:r>
      <w:r w:rsidR="00B07725" w:rsidRPr="00DC0721">
        <w:rPr>
          <w:rFonts w:ascii="Calibri" w:hAnsi="Calibri" w:cs="Calibri"/>
          <w:lang w:val="en-US"/>
        </w:rPr>
        <w:t>eneral calls for a ‘more comprehensive thematic approach’ to ensure more effective protection for civilians with disabilities.</w:t>
      </w:r>
    </w:p>
    <w:p w14:paraId="7AE7A462" w14:textId="239A2D54" w:rsidR="00ED7502" w:rsidRPr="00DC0721" w:rsidRDefault="00ED7502" w:rsidP="0060177A">
      <w:pPr>
        <w:rPr>
          <w:rFonts w:ascii="Calibri" w:hAnsi="Calibri" w:cs="Calibri"/>
          <w:lang w:val="en-US"/>
        </w:rPr>
      </w:pPr>
    </w:p>
    <w:p w14:paraId="75AD6597" w14:textId="0BDE6FDB" w:rsidR="00DC0721" w:rsidRPr="00DC0721" w:rsidRDefault="00ED7502" w:rsidP="0060177A">
      <w:pPr>
        <w:rPr>
          <w:rFonts w:ascii="Calibri" w:hAnsi="Calibri" w:cs="Calibri"/>
          <w:lang w:val="en-US"/>
        </w:rPr>
      </w:pPr>
      <w:r w:rsidRPr="00DC0721">
        <w:rPr>
          <w:rFonts w:ascii="Calibri" w:hAnsi="Calibri" w:cs="Calibri"/>
          <w:lang w:val="en-US"/>
        </w:rPr>
        <w:t xml:space="preserve">The Workshop will bring together civil society groups, experts on international humanitarian law and experts on the UN Convention on the Rights of Persons with disabilities.  It should interest </w:t>
      </w:r>
      <w:r w:rsidR="00F92C7E" w:rsidRPr="00DC0721">
        <w:rPr>
          <w:rFonts w:ascii="Calibri" w:hAnsi="Calibri" w:cs="Calibri"/>
          <w:lang w:val="en-US"/>
        </w:rPr>
        <w:t xml:space="preserve">those working on </w:t>
      </w:r>
      <w:r w:rsidRPr="00DC0721">
        <w:rPr>
          <w:rFonts w:ascii="Calibri" w:hAnsi="Calibri" w:cs="Calibri"/>
          <w:lang w:val="en-US"/>
        </w:rPr>
        <w:t>civilian protection and disability in times of conflict</w:t>
      </w:r>
      <w:r w:rsidR="00A70D77" w:rsidRPr="00DC0721">
        <w:rPr>
          <w:rFonts w:ascii="Calibri" w:hAnsi="Calibri" w:cs="Calibri"/>
          <w:lang w:val="en-US"/>
        </w:rPr>
        <w:t xml:space="preserve"> and in the context of humanitarian action</w:t>
      </w:r>
      <w:r w:rsidRPr="00DC0721">
        <w:rPr>
          <w:rFonts w:ascii="Calibri" w:hAnsi="Calibri" w:cs="Calibri"/>
          <w:lang w:val="en-US"/>
        </w:rPr>
        <w:t xml:space="preserve">.  </w:t>
      </w:r>
      <w:r w:rsidR="00DC0721" w:rsidRPr="00DC0721">
        <w:rPr>
          <w:rFonts w:ascii="Calibri" w:hAnsi="Calibri" w:cs="Calibri"/>
          <w:lang w:val="en-US"/>
        </w:rPr>
        <w:t xml:space="preserve">Importantly, the Workshop </w:t>
      </w:r>
      <w:r w:rsidR="00A504D8">
        <w:rPr>
          <w:rFonts w:ascii="Calibri" w:hAnsi="Calibri" w:cs="Calibri"/>
          <w:lang w:val="en-US"/>
        </w:rPr>
        <w:t xml:space="preserve">also </w:t>
      </w:r>
      <w:r w:rsidR="00DC0721" w:rsidRPr="00DC0721">
        <w:rPr>
          <w:rFonts w:ascii="Calibri" w:hAnsi="Calibri" w:cs="Calibri"/>
          <w:lang w:val="en-US"/>
        </w:rPr>
        <w:t xml:space="preserve">takes note of latest developments, including the clear signal by the </w:t>
      </w:r>
      <w:r w:rsidR="00DC0721" w:rsidRPr="00DC0721">
        <w:rPr>
          <w:rFonts w:ascii="Calibri" w:hAnsi="Calibri" w:cs="Calibri"/>
          <w:lang w:val="en-US"/>
        </w:rPr>
        <w:lastRenderedPageBreak/>
        <w:t xml:space="preserve">UN Security Council of the salience of disability in the context of International Humanitarian Law (IHL). In this regard, the UN Security Council adopted in June 2019, Resolution 2475 (2019). This first-ever resolution of its kind calls upon Member States and parties to armed conflict to protect persons with disabilities in conflict situations and to ensure they have access to justice, basic services and unimpeded humanitarian assistance. </w:t>
      </w:r>
    </w:p>
    <w:p w14:paraId="181F507D" w14:textId="77777777" w:rsidR="00DC0721" w:rsidRPr="00DC0721" w:rsidRDefault="00DC0721" w:rsidP="0060177A">
      <w:pPr>
        <w:rPr>
          <w:rFonts w:ascii="Calibri" w:hAnsi="Calibri" w:cs="Calibri"/>
          <w:lang w:val="en-US"/>
        </w:rPr>
      </w:pPr>
    </w:p>
    <w:p w14:paraId="408D020E" w14:textId="6FF0ACA5" w:rsidR="0000379F" w:rsidRPr="00DC0721" w:rsidRDefault="00DC0721" w:rsidP="0060177A">
      <w:pPr>
        <w:rPr>
          <w:rFonts w:ascii="Calibri" w:hAnsi="Calibri" w:cs="Calibri"/>
          <w:lang w:val="en-US"/>
        </w:rPr>
      </w:pPr>
      <w:r>
        <w:rPr>
          <w:rFonts w:ascii="Calibri" w:hAnsi="Calibri" w:cs="Calibri"/>
          <w:lang w:val="en-US"/>
        </w:rPr>
        <w:t>In this vein, at the Workshop, t</w:t>
      </w:r>
      <w:r w:rsidR="0000379F" w:rsidRPr="00DC0721">
        <w:rPr>
          <w:rFonts w:ascii="Calibri" w:hAnsi="Calibri" w:cs="Calibri"/>
          <w:lang w:val="en-US"/>
        </w:rPr>
        <w:t xml:space="preserve">here will be panels on the lived experience of persons with disabilities during armed conflict, </w:t>
      </w:r>
      <w:r w:rsidR="00A05547" w:rsidRPr="00DC0721">
        <w:rPr>
          <w:rFonts w:ascii="Calibri" w:hAnsi="Calibri" w:cs="Calibri"/>
          <w:lang w:val="en-US"/>
        </w:rPr>
        <w:t xml:space="preserve">the general risks to persons with disabilities, specific risks arising out of specific impairments (e.g., civilians with impaired vision), </w:t>
      </w:r>
      <w:r w:rsidR="00802CC4" w:rsidRPr="00DC0721">
        <w:rPr>
          <w:rFonts w:ascii="Calibri" w:hAnsi="Calibri" w:cs="Calibri"/>
          <w:lang w:val="en-US"/>
        </w:rPr>
        <w:t xml:space="preserve">and circumstances (e.g., children and adults living in institutions) </w:t>
      </w:r>
      <w:r w:rsidR="00A05547" w:rsidRPr="00DC0721">
        <w:rPr>
          <w:rFonts w:ascii="Calibri" w:hAnsi="Calibri" w:cs="Calibri"/>
          <w:lang w:val="en-US"/>
        </w:rPr>
        <w:t xml:space="preserve">emerging good practices and how </w:t>
      </w:r>
      <w:r w:rsidR="00693E1D" w:rsidRPr="00DC0721">
        <w:rPr>
          <w:rFonts w:ascii="Calibri" w:hAnsi="Calibri" w:cs="Calibri"/>
          <w:lang w:val="en-US"/>
        </w:rPr>
        <w:t xml:space="preserve">to inform the further development of IHL in very practical ways. </w:t>
      </w:r>
    </w:p>
    <w:p w14:paraId="6BA45555" w14:textId="77777777" w:rsidR="0000379F" w:rsidRPr="00DC0721" w:rsidRDefault="0000379F" w:rsidP="0060177A">
      <w:pPr>
        <w:rPr>
          <w:rFonts w:ascii="Calibri" w:hAnsi="Calibri" w:cs="Calibri"/>
          <w:lang w:val="en-US"/>
        </w:rPr>
      </w:pPr>
    </w:p>
    <w:p w14:paraId="6CC9AE61" w14:textId="5F41382B" w:rsidR="00ED7502" w:rsidRPr="00DC0721" w:rsidRDefault="00F92C7E" w:rsidP="0060177A">
      <w:pPr>
        <w:rPr>
          <w:rFonts w:ascii="Calibri" w:hAnsi="Calibri" w:cs="Calibri"/>
          <w:lang w:val="en-US"/>
        </w:rPr>
      </w:pPr>
      <w:r w:rsidRPr="00DC0721">
        <w:rPr>
          <w:rFonts w:ascii="Calibri" w:hAnsi="Calibri" w:cs="Calibri"/>
          <w:lang w:val="en-US"/>
        </w:rPr>
        <w:t xml:space="preserve">There is limited space beyond invited speakers, so please contact us </w:t>
      </w:r>
      <w:r w:rsidR="00DC0721">
        <w:rPr>
          <w:rFonts w:ascii="Calibri" w:hAnsi="Calibri" w:cs="Calibri"/>
          <w:lang w:val="en-US"/>
        </w:rPr>
        <w:t>(</w:t>
      </w:r>
      <w:r w:rsidR="00DC0721" w:rsidRPr="00DC0721">
        <w:rPr>
          <w:rFonts w:ascii="Calibri" w:hAnsi="Calibri" w:cs="Calibri"/>
          <w:lang w:val="en-US"/>
        </w:rPr>
        <w:t>natoworkshop@rwi.lu.se</w:t>
      </w:r>
      <w:r w:rsidR="00387D0A" w:rsidRPr="00DC0721">
        <w:rPr>
          <w:rFonts w:ascii="Calibri" w:hAnsi="Calibri" w:cs="Calibri"/>
          <w:lang w:val="en-US"/>
        </w:rPr>
        <w:t xml:space="preserve">) </w:t>
      </w:r>
      <w:r w:rsidRPr="00DC0721">
        <w:rPr>
          <w:rFonts w:ascii="Calibri" w:hAnsi="Calibri" w:cs="Calibri"/>
          <w:lang w:val="en-US"/>
        </w:rPr>
        <w:t>if you are interested in attending as soon as possible.</w:t>
      </w:r>
      <w:r w:rsidR="00ED7502" w:rsidRPr="00DC0721">
        <w:rPr>
          <w:rFonts w:ascii="Calibri" w:hAnsi="Calibri" w:cs="Calibri"/>
          <w:lang w:val="en-US"/>
        </w:rPr>
        <w:t xml:space="preserve"> A full programme will be circulated in the coming weeks.</w:t>
      </w:r>
    </w:p>
    <w:p w14:paraId="5AF0E6C0" w14:textId="66D14497" w:rsidR="00387D0A" w:rsidRPr="00693E1D" w:rsidRDefault="00387D0A" w:rsidP="00CE564E">
      <w:pPr>
        <w:jc w:val="both"/>
        <w:rPr>
          <w:sz w:val="20"/>
          <w:szCs w:val="20"/>
          <w:lang w:val="en-US"/>
        </w:rPr>
      </w:pPr>
    </w:p>
    <w:sectPr w:rsidR="00387D0A" w:rsidRPr="00693E1D" w:rsidSect="00570E53">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EC3E6" w14:textId="77777777" w:rsidR="002845A2" w:rsidRDefault="002845A2" w:rsidP="00CE564E">
      <w:r>
        <w:separator/>
      </w:r>
    </w:p>
  </w:endnote>
  <w:endnote w:type="continuationSeparator" w:id="0">
    <w:p w14:paraId="38B9E939" w14:textId="77777777" w:rsidR="002845A2" w:rsidRDefault="002845A2" w:rsidP="00CE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22D6" w14:textId="5F6FBCDE" w:rsidR="008E609F" w:rsidRDefault="008E609F">
    <w:pPr>
      <w:pStyle w:val="Sidfot"/>
    </w:pPr>
    <w:r>
      <w:rPr>
        <w:noProof/>
        <w:lang w:val="sv-SE" w:eastAsia="sv-SE"/>
      </w:rPr>
      <w:drawing>
        <wp:anchor distT="0" distB="0" distL="114300" distR="114300" simplePos="0" relativeHeight="251658240" behindDoc="0" locked="0" layoutInCell="1" allowOverlap="1" wp14:anchorId="052D1FC4" wp14:editId="5C4FD51F">
          <wp:simplePos x="0" y="0"/>
          <wp:positionH relativeFrom="page">
            <wp:posOffset>-84366</wp:posOffset>
          </wp:positionH>
          <wp:positionV relativeFrom="page">
            <wp:posOffset>9771321</wp:posOffset>
          </wp:positionV>
          <wp:extent cx="7654748" cy="923863"/>
          <wp:effectExtent l="0" t="0" r="381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_SPrg EN Hor+ble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9499" cy="9244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3AC9C" w14:textId="77777777" w:rsidR="002845A2" w:rsidRDefault="002845A2" w:rsidP="00CE564E">
      <w:r>
        <w:separator/>
      </w:r>
    </w:p>
  </w:footnote>
  <w:footnote w:type="continuationSeparator" w:id="0">
    <w:p w14:paraId="0EDDF8C8" w14:textId="77777777" w:rsidR="002845A2" w:rsidRDefault="002845A2" w:rsidP="00CE5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FB24E" w14:textId="49C354BD" w:rsidR="00CE564E" w:rsidRDefault="00A300E1">
    <w:pPr>
      <w:pStyle w:val="Sidhuvud"/>
    </w:pPr>
    <w:r>
      <w:rPr>
        <w:noProof/>
        <w:lang w:eastAsia="en-GB"/>
      </w:rPr>
      <w:t xml:space="preserve">   </w:t>
    </w:r>
    <w:r w:rsidR="00CE564E" w:rsidRPr="00944C6A">
      <w:rPr>
        <w:noProof/>
        <w:lang w:val="sv-SE" w:eastAsia="sv-SE"/>
      </w:rPr>
      <w:drawing>
        <wp:inline distT="0" distB="0" distL="0" distR="0" wp14:anchorId="7658C32C" wp14:editId="17BD85D2">
          <wp:extent cx="1183614" cy="739305"/>
          <wp:effectExtent l="0" t="0" r="0" b="3810"/>
          <wp:docPr id="1" name="Picture 1" descr="C:\Users\ad0414ca\Downloads\logo-with-descriptive-sub-lin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0414ca\Downloads\logo-with-descriptive-sub-line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916" cy="765727"/>
                  </a:xfrm>
                  <a:prstGeom prst="rect">
                    <a:avLst/>
                  </a:prstGeom>
                  <a:noFill/>
                  <a:ln>
                    <a:noFill/>
                  </a:ln>
                </pic:spPr>
              </pic:pic>
            </a:graphicData>
          </a:graphic>
        </wp:inline>
      </w:drawing>
    </w:r>
    <w:r w:rsidR="00CE564E">
      <w:t xml:space="preserve"> </w:t>
    </w:r>
    <w:r w:rsidR="008E609F">
      <w:rPr>
        <w:noProof/>
        <w:lang w:val="sv-SE" w:eastAsia="sv-SE"/>
      </w:rPr>
      <w:t xml:space="preserve">  </w:t>
    </w:r>
    <w:r w:rsidR="00216C00" w:rsidRPr="00944C6A">
      <w:rPr>
        <w:noProof/>
        <w:lang w:val="sv-SE" w:eastAsia="sv-SE"/>
      </w:rPr>
      <w:drawing>
        <wp:inline distT="0" distB="0" distL="0" distR="0" wp14:anchorId="6D84078B" wp14:editId="7D225295">
          <wp:extent cx="579421" cy="715035"/>
          <wp:effectExtent l="0" t="0" r="0" b="8890"/>
          <wp:docPr id="2" name="Picture 2" descr="\\uwfpcluster01.uw.lu.se\ad0414ca$\Desktop\ADRIANA\NATO\DOCUMENTS 2019\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fpcluster01.uw.lu.se\ad0414ca$\Desktop\ADRIANA\NATO\DOCUMENTS 2019\ED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957" cy="782336"/>
                  </a:xfrm>
                  <a:prstGeom prst="rect">
                    <a:avLst/>
                  </a:prstGeom>
                  <a:noFill/>
                  <a:ln>
                    <a:noFill/>
                  </a:ln>
                </pic:spPr>
              </pic:pic>
            </a:graphicData>
          </a:graphic>
        </wp:inline>
      </w:drawing>
    </w:r>
    <w:r w:rsidR="00CE564E">
      <w:t xml:space="preserve"> </w:t>
    </w:r>
    <w:r>
      <w:t xml:space="preserve"> </w:t>
    </w:r>
    <w:r w:rsidR="008E609F">
      <w:t xml:space="preserve"> </w:t>
    </w:r>
    <w:r>
      <w:t xml:space="preserve"> </w:t>
    </w:r>
    <w:r w:rsidR="008E609F">
      <w:rPr>
        <w:noProof/>
        <w:lang w:val="sv-SE" w:eastAsia="sv-SE"/>
      </w:rPr>
      <w:t xml:space="preserve">   </w:t>
    </w:r>
    <w:r w:rsidR="00216C00" w:rsidRPr="00944C6A">
      <w:rPr>
        <w:noProof/>
        <w:lang w:val="sv-SE" w:eastAsia="sv-SE"/>
      </w:rPr>
      <w:drawing>
        <wp:inline distT="0" distB="0" distL="0" distR="0" wp14:anchorId="1B743B91" wp14:editId="551DEA90">
          <wp:extent cx="869133" cy="725727"/>
          <wp:effectExtent l="0" t="0" r="7620" b="0"/>
          <wp:docPr id="9" name="Picture 9" descr="C:\Users\ad0414ca\Downloads\USICD Logo 300 by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0414ca\Downloads\USICD Logo 300 by 25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9125" cy="767470"/>
                  </a:xfrm>
                  <a:prstGeom prst="rect">
                    <a:avLst/>
                  </a:prstGeom>
                  <a:noFill/>
                  <a:ln>
                    <a:noFill/>
                  </a:ln>
                </pic:spPr>
              </pic:pic>
            </a:graphicData>
          </a:graphic>
        </wp:inline>
      </w:drawing>
    </w:r>
    <w:r>
      <w:t xml:space="preserve">    </w:t>
    </w:r>
    <w:r w:rsidR="00216C00" w:rsidRPr="00944C6A">
      <w:rPr>
        <w:noProof/>
        <w:lang w:val="sv-SE" w:eastAsia="sv-SE"/>
      </w:rPr>
      <w:drawing>
        <wp:inline distT="0" distB="0" distL="0" distR="0" wp14:anchorId="7B1EE2FB" wp14:editId="6AF6A314">
          <wp:extent cx="881165" cy="571922"/>
          <wp:effectExtent l="0" t="0" r="0" b="0"/>
          <wp:docPr id="10" name="Picture 10" descr="C:\Users\ad0414ca\Downloads\General Logo for 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0414ca\Downloads\General Logo for use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4152" cy="599823"/>
                  </a:xfrm>
                  <a:prstGeom prst="rect">
                    <a:avLst/>
                  </a:prstGeom>
                  <a:noFill/>
                  <a:ln>
                    <a:noFill/>
                  </a:ln>
                </pic:spPr>
              </pic:pic>
            </a:graphicData>
          </a:graphic>
        </wp:inline>
      </w:drawing>
    </w:r>
    <w:r>
      <w:t xml:space="preserve">   </w:t>
    </w:r>
    <w:r w:rsidR="00CE564E">
      <w:t xml:space="preserve">    </w:t>
    </w:r>
    <w:r w:rsidR="008E609F">
      <w:rPr>
        <w:noProof/>
        <w:lang w:val="sv-SE" w:eastAsia="sv-SE"/>
      </w:rPr>
      <w:t xml:space="preserve">  </w:t>
    </w:r>
    <w:r w:rsidR="00216C00">
      <w:rPr>
        <w:noProof/>
        <w:lang w:val="sv-SE" w:eastAsia="sv-SE"/>
      </w:rPr>
      <w:drawing>
        <wp:inline distT="0" distB="0" distL="0" distR="0" wp14:anchorId="6447EBD1" wp14:editId="362E9CAC">
          <wp:extent cx="900000" cy="4626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U_Faculty of Law.png"/>
                  <pic:cNvPicPr/>
                </pic:nvPicPr>
                <pic:blipFill>
                  <a:blip r:embed="rId5">
                    <a:extLst>
                      <a:ext uri="{28A0092B-C50C-407E-A947-70E740481C1C}">
                        <a14:useLocalDpi xmlns:a14="http://schemas.microsoft.com/office/drawing/2010/main" val="0"/>
                      </a:ext>
                    </a:extLst>
                  </a:blip>
                  <a:stretch>
                    <a:fillRect/>
                  </a:stretch>
                </pic:blipFill>
                <pic:spPr>
                  <a:xfrm>
                    <a:off x="0" y="0"/>
                    <a:ext cx="900000" cy="462600"/>
                  </a:xfrm>
                  <a:prstGeom prst="rect">
                    <a:avLst/>
                  </a:prstGeom>
                </pic:spPr>
              </pic:pic>
            </a:graphicData>
          </a:graphic>
        </wp:inline>
      </w:drawing>
    </w:r>
    <w:r>
      <w:t xml:space="preserve">        </w:t>
    </w:r>
    <w:r w:rsidR="00CE564E">
      <w:t xml:space="preserve">   </w:t>
    </w:r>
    <w:r>
      <w:t xml:space="preserve">       </w:t>
    </w:r>
    <w:r w:rsidR="00CE564E">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502"/>
    <w:rsid w:val="0000379F"/>
    <w:rsid w:val="0002452D"/>
    <w:rsid w:val="0006151E"/>
    <w:rsid w:val="00165700"/>
    <w:rsid w:val="00216C00"/>
    <w:rsid w:val="002845A2"/>
    <w:rsid w:val="00284A98"/>
    <w:rsid w:val="00387D0A"/>
    <w:rsid w:val="00391F6A"/>
    <w:rsid w:val="003E3F9A"/>
    <w:rsid w:val="0041142C"/>
    <w:rsid w:val="0048069C"/>
    <w:rsid w:val="00482154"/>
    <w:rsid w:val="00570E53"/>
    <w:rsid w:val="0060177A"/>
    <w:rsid w:val="00693E1D"/>
    <w:rsid w:val="007250B2"/>
    <w:rsid w:val="007B567B"/>
    <w:rsid w:val="00802CC4"/>
    <w:rsid w:val="008323CF"/>
    <w:rsid w:val="00837901"/>
    <w:rsid w:val="008C3ABA"/>
    <w:rsid w:val="008E609F"/>
    <w:rsid w:val="0098100E"/>
    <w:rsid w:val="00990A8E"/>
    <w:rsid w:val="00A05547"/>
    <w:rsid w:val="00A300E1"/>
    <w:rsid w:val="00A504D8"/>
    <w:rsid w:val="00A70D77"/>
    <w:rsid w:val="00AE3190"/>
    <w:rsid w:val="00B07725"/>
    <w:rsid w:val="00CE564E"/>
    <w:rsid w:val="00D04FEF"/>
    <w:rsid w:val="00D577CC"/>
    <w:rsid w:val="00DC0721"/>
    <w:rsid w:val="00E1464A"/>
    <w:rsid w:val="00E65BC8"/>
    <w:rsid w:val="00ED7502"/>
    <w:rsid w:val="00EF1033"/>
    <w:rsid w:val="00F40609"/>
    <w:rsid w:val="00F92C7E"/>
    <w:rsid w:val="00FB6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2E9AB"/>
  <w15:chartTrackingRefBased/>
  <w15:docId w15:val="{3F04898E-0C29-EE4D-A370-7B46EC3A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502"/>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577CC"/>
    <w:rPr>
      <w:color w:val="0563C1" w:themeColor="hyperlink"/>
      <w:u w:val="single"/>
    </w:rPr>
  </w:style>
  <w:style w:type="character" w:customStyle="1" w:styleId="UnresolvedMention1">
    <w:name w:val="Unresolved Mention1"/>
    <w:basedOn w:val="Standardstycketeckensnitt"/>
    <w:uiPriority w:val="99"/>
    <w:semiHidden/>
    <w:unhideWhenUsed/>
    <w:rsid w:val="00D577CC"/>
    <w:rPr>
      <w:color w:val="605E5C"/>
      <w:shd w:val="clear" w:color="auto" w:fill="E1DFDD"/>
    </w:rPr>
  </w:style>
  <w:style w:type="paragraph" w:styleId="Sidhuvud">
    <w:name w:val="header"/>
    <w:basedOn w:val="Normal"/>
    <w:link w:val="SidhuvudChar"/>
    <w:uiPriority w:val="99"/>
    <w:unhideWhenUsed/>
    <w:rsid w:val="00CE564E"/>
    <w:pPr>
      <w:tabs>
        <w:tab w:val="center" w:pos="4536"/>
        <w:tab w:val="right" w:pos="9072"/>
      </w:tabs>
    </w:pPr>
  </w:style>
  <w:style w:type="character" w:customStyle="1" w:styleId="SidhuvudChar">
    <w:name w:val="Sidhuvud Char"/>
    <w:basedOn w:val="Standardstycketeckensnitt"/>
    <w:link w:val="Sidhuvud"/>
    <w:uiPriority w:val="99"/>
    <w:rsid w:val="00CE564E"/>
  </w:style>
  <w:style w:type="paragraph" w:styleId="Sidfot">
    <w:name w:val="footer"/>
    <w:basedOn w:val="Normal"/>
    <w:link w:val="SidfotChar"/>
    <w:uiPriority w:val="99"/>
    <w:unhideWhenUsed/>
    <w:rsid w:val="00CE564E"/>
    <w:pPr>
      <w:tabs>
        <w:tab w:val="center" w:pos="4536"/>
        <w:tab w:val="right" w:pos="9072"/>
      </w:tabs>
    </w:pPr>
  </w:style>
  <w:style w:type="character" w:customStyle="1" w:styleId="SidfotChar">
    <w:name w:val="Sidfot Char"/>
    <w:basedOn w:val="Standardstycketeckensnitt"/>
    <w:link w:val="Sidfot"/>
    <w:uiPriority w:val="99"/>
    <w:rsid w:val="00CE5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toworkshop@rwi.lu.s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2651</Characters>
  <Application>Microsoft Office Word</Application>
  <DocSecurity>0</DocSecurity>
  <Lines>22</Lines>
  <Paragraphs>6</Paragraphs>
  <ScaleCrop>false</ScaleCrop>
  <HeadingPairs>
    <vt:vector size="6" baseType="variant">
      <vt:variant>
        <vt:lpstr>Rubrik</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 Gerard</dc:creator>
  <cp:keywords/>
  <dc:description/>
  <cp:lastModifiedBy>Linnea Ekegren</cp:lastModifiedBy>
  <cp:revision>2</cp:revision>
  <dcterms:created xsi:type="dcterms:W3CDTF">2019-09-18T13:54:00Z</dcterms:created>
  <dcterms:modified xsi:type="dcterms:W3CDTF">2019-09-18T13:54:00Z</dcterms:modified>
</cp:coreProperties>
</file>